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DD38" w14:textId="5828522C" w:rsidR="0051238F" w:rsidRPr="001B7AFF" w:rsidRDefault="0071455E" w:rsidP="00AE4E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</w:pPr>
      <w:r w:rsidRPr="001B7AFF">
        <w:rPr>
          <w:rFonts w:ascii="Arial" w:eastAsia="Times New Roman" w:hAnsi="Arial" w:cs="Arial"/>
          <w:noProof/>
          <w:kern w:val="0"/>
          <w:sz w:val="28"/>
          <w:szCs w:val="28"/>
          <w:lang w:val="fr-CA" w:eastAsia="en-CA"/>
          <w14:ligatures w14:val="none"/>
        </w:rPr>
        <w:drawing>
          <wp:anchor distT="0" distB="0" distL="114300" distR="114300" simplePos="0" relativeHeight="251658240" behindDoc="0" locked="0" layoutInCell="1" allowOverlap="1" wp14:anchorId="2F869950" wp14:editId="49F2B2E6">
            <wp:simplePos x="0" y="0"/>
            <wp:positionH relativeFrom="margin">
              <wp:posOffset>3488462</wp:posOffset>
            </wp:positionH>
            <wp:positionV relativeFrom="paragraph">
              <wp:posOffset>-533840</wp:posOffset>
            </wp:positionV>
            <wp:extent cx="2456951" cy="549901"/>
            <wp:effectExtent l="0" t="0" r="635" b="3175"/>
            <wp:wrapNone/>
            <wp:docPr id="100236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779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51" cy="54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5796E" w14:textId="77777777" w:rsidR="0080781F" w:rsidRDefault="00472F8A" w:rsidP="00AE4E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Indemnisation après un déversement d’hydrocarbures provenant d’un navire ou d’un bateau : </w:t>
      </w:r>
    </w:p>
    <w:p w14:paraId="24D165CB" w14:textId="6D22F608" w:rsidR="005D3AE6" w:rsidRPr="001B7AFF" w:rsidRDefault="00472F8A" w:rsidP="00AE4E1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Liste de vérification </w:t>
      </w:r>
      <w:r w:rsidR="0033772B"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>pour les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fr-CA" w:eastAsia="en-CA"/>
          <w14:ligatures w14:val="none"/>
        </w:rPr>
        <w:t xml:space="preserve"> gouvernements locaux</w:t>
      </w:r>
    </w:p>
    <w:p w14:paraId="1BBF6ACB" w14:textId="77777777" w:rsidR="003966C7" w:rsidRPr="001B7AFF" w:rsidRDefault="003966C7" w:rsidP="00AE4E15">
      <w:pPr>
        <w:spacing w:after="0" w:line="240" w:lineRule="auto"/>
        <w:jc w:val="center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6C7" w:rsidRPr="00782BFA" w14:paraId="590FA785" w14:textId="77777777" w:rsidTr="003966C7">
        <w:tc>
          <w:tcPr>
            <w:tcW w:w="9350" w:type="dxa"/>
          </w:tcPr>
          <w:p w14:paraId="28261C12" w14:textId="7F7BF109" w:rsidR="003966C7" w:rsidRPr="001B7AFF" w:rsidRDefault="00472F8A" w:rsidP="00AE4E15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  <w:i/>
                <w:lang w:val="fr-CA"/>
              </w:rPr>
            </w:pPr>
            <w:r>
              <w:rPr>
                <w:rFonts w:ascii="Arial" w:eastAsia="Arial" w:hAnsi="Arial" w:cs="Arial"/>
                <w:i/>
                <w:lang w:val="fr-CA"/>
              </w:rPr>
              <w:t xml:space="preserve">La liste de vérification </w:t>
            </w:r>
            <w:r w:rsidR="00D02054">
              <w:rPr>
                <w:rFonts w:ascii="Arial" w:eastAsia="Arial" w:hAnsi="Arial" w:cs="Arial"/>
                <w:i/>
                <w:lang w:val="fr-CA"/>
              </w:rPr>
              <w:t>s’adresse</w:t>
            </w:r>
            <w:r>
              <w:rPr>
                <w:rFonts w:ascii="Arial" w:eastAsia="Arial" w:hAnsi="Arial" w:cs="Arial"/>
                <w:i/>
                <w:lang w:val="fr-CA"/>
              </w:rPr>
              <w:t xml:space="preserve"> aux gouvernements </w:t>
            </w:r>
            <w:r w:rsidRPr="00D67E79">
              <w:rPr>
                <w:rFonts w:ascii="Arial" w:eastAsia="Arial" w:hAnsi="Arial" w:cs="Arial"/>
                <w:i/>
                <w:lang w:val="fr-CA"/>
              </w:rPr>
              <w:t>municipa</w:t>
            </w:r>
            <w:r>
              <w:rPr>
                <w:rFonts w:ascii="Arial" w:eastAsia="Arial" w:hAnsi="Arial" w:cs="Arial"/>
                <w:i/>
                <w:lang w:val="fr-CA"/>
              </w:rPr>
              <w:t>ux</w:t>
            </w:r>
            <w:r w:rsidRPr="00D67E79">
              <w:rPr>
                <w:rFonts w:ascii="Arial" w:eastAsia="Arial" w:hAnsi="Arial" w:cs="Arial"/>
                <w:i/>
                <w:lang w:val="fr-CA"/>
              </w:rPr>
              <w:t>, loca</w:t>
            </w:r>
            <w:r>
              <w:rPr>
                <w:rFonts w:ascii="Arial" w:eastAsia="Arial" w:hAnsi="Arial" w:cs="Arial"/>
                <w:i/>
                <w:lang w:val="fr-CA"/>
              </w:rPr>
              <w:t xml:space="preserve">ux et autochtones. Elle peut </w:t>
            </w:r>
            <w:r w:rsidR="00D02054">
              <w:rPr>
                <w:rFonts w:ascii="Arial" w:eastAsia="Arial" w:hAnsi="Arial" w:cs="Arial"/>
                <w:i/>
                <w:lang w:val="fr-CA"/>
              </w:rPr>
              <w:t>vous</w:t>
            </w:r>
            <w:r>
              <w:rPr>
                <w:rFonts w:ascii="Arial" w:eastAsia="Arial" w:hAnsi="Arial" w:cs="Arial"/>
                <w:i/>
                <w:lang w:val="fr-CA"/>
              </w:rPr>
              <w:t xml:space="preserve"> aider </w:t>
            </w:r>
            <w:r w:rsidR="00AF2E91">
              <w:rPr>
                <w:rFonts w:ascii="Arial" w:eastAsia="Arial" w:hAnsi="Arial" w:cs="Arial"/>
                <w:i/>
                <w:lang w:val="fr-CA"/>
              </w:rPr>
              <w:t>à intégrer</w:t>
            </w:r>
            <w:r>
              <w:rPr>
                <w:rFonts w:ascii="Arial" w:eastAsia="Arial" w:hAnsi="Arial" w:cs="Arial"/>
                <w:i/>
                <w:lang w:val="fr-CA"/>
              </w:rPr>
              <w:t xml:space="preserve"> le recouvrement des coûts dans la planification de</w:t>
            </w:r>
            <w:r w:rsidR="00D02054">
              <w:rPr>
                <w:rFonts w:ascii="Arial" w:eastAsia="Arial" w:hAnsi="Arial" w:cs="Arial"/>
                <w:i/>
                <w:lang w:val="fr-CA"/>
              </w:rPr>
              <w:t xml:space="preserve"> </w:t>
            </w:r>
            <w:r w:rsidR="00D02054" w:rsidRPr="00E90E45">
              <w:rPr>
                <w:rFonts w:ascii="Arial" w:eastAsia="Arial" w:hAnsi="Arial" w:cs="Arial"/>
                <w:i/>
                <w:lang w:val="fr-CA"/>
              </w:rPr>
              <w:t>vo</w:t>
            </w:r>
            <w:r w:rsidR="00AF2E91">
              <w:rPr>
                <w:rFonts w:ascii="Arial" w:eastAsia="Arial" w:hAnsi="Arial" w:cs="Arial"/>
                <w:i/>
                <w:lang w:val="fr-CA"/>
              </w:rPr>
              <w:t>s</w:t>
            </w:r>
            <w:r w:rsidRPr="00E90E45">
              <w:rPr>
                <w:rFonts w:ascii="Arial" w:eastAsia="Arial" w:hAnsi="Arial" w:cs="Arial"/>
                <w:i/>
                <w:lang w:val="fr-CA"/>
              </w:rPr>
              <w:t xml:space="preserve"> intervention</w:t>
            </w:r>
            <w:r w:rsidR="00AF2E91">
              <w:rPr>
                <w:rFonts w:ascii="Arial" w:eastAsia="Arial" w:hAnsi="Arial" w:cs="Arial"/>
                <w:i/>
                <w:lang w:val="fr-CA"/>
              </w:rPr>
              <w:t>s</w:t>
            </w:r>
            <w:r w:rsidRPr="00E90E45">
              <w:rPr>
                <w:rFonts w:ascii="Arial" w:eastAsia="Arial" w:hAnsi="Arial" w:cs="Arial"/>
                <w:i/>
                <w:lang w:val="fr-CA"/>
              </w:rPr>
              <w:t xml:space="preserve"> en cas de déversement d’hydrocarbures. </w:t>
            </w:r>
            <w:r w:rsidR="00D02054" w:rsidRPr="00E90E45">
              <w:rPr>
                <w:rFonts w:ascii="Arial" w:eastAsia="Arial" w:hAnsi="Arial" w:cs="Arial"/>
                <w:i/>
                <w:lang w:val="fr-CA"/>
              </w:rPr>
              <w:t>En intégrant l</w:t>
            </w:r>
            <w:r w:rsidRPr="00E90E45">
              <w:rPr>
                <w:rFonts w:ascii="Arial" w:eastAsia="Arial" w:hAnsi="Arial" w:cs="Arial"/>
                <w:i/>
                <w:lang w:val="fr-CA"/>
              </w:rPr>
              <w:t xml:space="preserve">es étapes </w:t>
            </w:r>
            <w:r w:rsidR="7355DDAC" w:rsidRPr="6B685490">
              <w:rPr>
                <w:rFonts w:ascii="Arial" w:eastAsia="Arial" w:hAnsi="Arial" w:cs="Arial"/>
                <w:i/>
                <w:iCs/>
                <w:lang w:val="fr-CA"/>
              </w:rPr>
              <w:t>ci-</w:t>
            </w:r>
            <w:r w:rsidRPr="00E90E45">
              <w:rPr>
                <w:rFonts w:ascii="Arial" w:eastAsia="Arial" w:hAnsi="Arial" w:cs="Arial"/>
                <w:i/>
                <w:lang w:val="fr-CA"/>
              </w:rPr>
              <w:t xml:space="preserve">dessous directement dans </w:t>
            </w:r>
            <w:r w:rsidR="00E90E45" w:rsidRPr="00E90E45">
              <w:rPr>
                <w:rFonts w:ascii="Arial" w:eastAsia="Arial" w:hAnsi="Arial" w:cs="Arial"/>
                <w:i/>
                <w:lang w:val="fr-CA"/>
              </w:rPr>
              <w:t>votre</w:t>
            </w:r>
            <w:r w:rsidR="00854D76">
              <w:rPr>
                <w:rFonts w:ascii="Arial" w:eastAsia="Arial" w:hAnsi="Arial" w:cs="Arial"/>
                <w:i/>
                <w:lang w:val="fr-CA"/>
              </w:rPr>
              <w:t xml:space="preserve"> plan d’</w:t>
            </w:r>
            <w:r w:rsidRPr="00E90E45">
              <w:rPr>
                <w:rFonts w:ascii="Arial" w:eastAsia="Arial" w:hAnsi="Arial" w:cs="Arial"/>
                <w:i/>
                <w:lang w:val="fr-CA"/>
              </w:rPr>
              <w:t>intervention</w:t>
            </w:r>
            <w:r w:rsidR="00E90E45" w:rsidRPr="00E90E45">
              <w:rPr>
                <w:rFonts w:ascii="Arial" w:eastAsia="Arial" w:hAnsi="Arial" w:cs="Arial"/>
                <w:i/>
                <w:lang w:val="fr-CA"/>
              </w:rPr>
              <w:t xml:space="preserve">, </w:t>
            </w:r>
            <w:r w:rsidR="00E90E45">
              <w:rPr>
                <w:rFonts w:ascii="Arial" w:eastAsia="Arial" w:hAnsi="Arial" w:cs="Arial"/>
                <w:i/>
                <w:lang w:val="fr-CA"/>
              </w:rPr>
              <w:t xml:space="preserve">cela pourra simplifier </w:t>
            </w:r>
            <w:r w:rsidR="00E90E45" w:rsidRPr="00E90E45">
              <w:rPr>
                <w:rFonts w:ascii="Arial" w:eastAsia="Arial" w:hAnsi="Arial" w:cs="Arial"/>
                <w:i/>
                <w:lang w:val="fr-CA"/>
              </w:rPr>
              <w:t xml:space="preserve">votre </w:t>
            </w:r>
            <w:r w:rsidRPr="00E90E45">
              <w:rPr>
                <w:rFonts w:ascii="Arial" w:eastAsia="Arial" w:hAnsi="Arial" w:cs="Arial"/>
                <w:i/>
                <w:lang w:val="fr-CA"/>
              </w:rPr>
              <w:t>processus de réclamation</w:t>
            </w:r>
            <w:r w:rsidR="002C1CD1">
              <w:rPr>
                <w:rFonts w:ascii="Arial" w:eastAsia="Arial" w:hAnsi="Arial" w:cs="Arial"/>
                <w:i/>
                <w:lang w:val="fr-CA"/>
              </w:rPr>
              <w:t xml:space="preserve"> par la suite</w:t>
            </w:r>
            <w:r w:rsidR="00312994" w:rsidRPr="00E90E45">
              <w:rPr>
                <w:rFonts w:ascii="Arial" w:eastAsia="Arial" w:hAnsi="Arial" w:cs="Arial"/>
                <w:i/>
                <w:iCs/>
                <w:lang w:val="fr-CA"/>
              </w:rPr>
              <w:t>.</w:t>
            </w:r>
          </w:p>
        </w:tc>
      </w:tr>
    </w:tbl>
    <w:p w14:paraId="32D63B68" w14:textId="77777777" w:rsidR="001D529E" w:rsidRPr="001B7AFF" w:rsidRDefault="001D529E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71E69547" w14:textId="64B73169" w:rsidR="00F65A0A" w:rsidRPr="001B7AFF" w:rsidRDefault="00472F8A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Indemnisation Navire et Rail</w:t>
      </w:r>
      <w:r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Canada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gère deux fonds : le Fonds Navire et le Fonds Rail</w:t>
      </w:r>
      <w:r w:rsidR="00F65A0A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. </w:t>
      </w:r>
    </w:p>
    <w:p w14:paraId="48C51BF8" w14:textId="77777777" w:rsidR="00F65A0A" w:rsidRPr="001B7AFF" w:rsidRDefault="00F65A0A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</w:p>
    <w:p w14:paraId="572111C5" w14:textId="54B4365D" w:rsidR="1F28A69F" w:rsidRPr="001B7AFF" w:rsidRDefault="00472F8A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  <w:r>
        <w:rPr>
          <w:rFonts w:ascii="Arial" w:eastAsia="Times New Roman" w:hAnsi="Arial" w:cs="Arial"/>
          <w:lang w:val="fr-CA" w:eastAsia="en-CA"/>
        </w:rPr>
        <w:t>L</w:t>
      </w:r>
      <w:r w:rsidR="006E13CA" w:rsidRPr="001B7AFF">
        <w:rPr>
          <w:rFonts w:ascii="Arial" w:eastAsia="Times New Roman" w:hAnsi="Arial" w:cs="Arial"/>
          <w:lang w:val="fr-CA" w:eastAsia="en-CA"/>
        </w:rPr>
        <w:t xml:space="preserve">e </w:t>
      </w:r>
      <w:hyperlink r:id="rId13" w:history="1">
        <w:r>
          <w:rPr>
            <w:rStyle w:val="Hyperlink"/>
            <w:rFonts w:ascii="Arial" w:eastAsia="Times New Roman" w:hAnsi="Arial" w:cs="Arial"/>
            <w:lang w:val="fr-CA" w:eastAsia="en-CA"/>
          </w:rPr>
          <w:t>Fonds Navire</w:t>
        </w:r>
      </w:hyperlink>
      <w:r w:rsidR="006E13CA" w:rsidRPr="001B7AFF">
        <w:rPr>
          <w:rFonts w:ascii="Arial" w:eastAsia="Times New Roman" w:hAnsi="Arial" w:cs="Arial"/>
          <w:lang w:val="fr-CA" w:eastAsia="en-CA"/>
        </w:rPr>
        <w:t xml:space="preserve">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indemnise toute personne qui a été touchée par des </w:t>
      </w:r>
      <w:r w:rsidRPr="00472F8A">
        <w:rPr>
          <w:rFonts w:ascii="Arial" w:eastAsia="Arial" w:hAnsi="Arial" w:cs="Arial"/>
          <w:iCs/>
          <w:lang w:val="fr-CA"/>
        </w:rPr>
        <w:t>déversement</w:t>
      </w:r>
      <w:r>
        <w:rPr>
          <w:rFonts w:ascii="Arial" w:eastAsia="Arial" w:hAnsi="Arial" w:cs="Arial"/>
          <w:iCs/>
          <w:lang w:val="fr-CA"/>
        </w:rPr>
        <w:t>s</w:t>
      </w:r>
      <w:r w:rsidRPr="00472F8A">
        <w:rPr>
          <w:rFonts w:ascii="Arial" w:eastAsia="Arial" w:hAnsi="Arial" w:cs="Arial"/>
          <w:iCs/>
          <w:lang w:val="fr-CA"/>
        </w:rPr>
        <w:t xml:space="preserve"> d’hydrocarbures</w:t>
      </w:r>
      <w:r w:rsidRPr="001B7AFF">
        <w:rPr>
          <w:rFonts w:ascii="Arial" w:eastAsia="Times New Roman" w:hAnsi="Arial" w:cs="Arial"/>
          <w:lang w:val="fr-CA" w:eastAsia="en-CA"/>
        </w:rPr>
        <w:t xml:space="preserve"> </w:t>
      </w:r>
      <w:r w:rsidR="00900F30">
        <w:rPr>
          <w:rFonts w:ascii="Arial" w:eastAsia="Times New Roman" w:hAnsi="Arial" w:cs="Arial"/>
          <w:lang w:val="fr-CA" w:eastAsia="en-CA"/>
        </w:rPr>
        <w:t>provenant de navires ou de bateaux dans les eaux canadiennes.</w:t>
      </w:r>
    </w:p>
    <w:p w14:paraId="0C16C0DD" w14:textId="77777777" w:rsidR="007F24AD" w:rsidRPr="001B7AFF" w:rsidRDefault="007F24AD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</w:p>
    <w:p w14:paraId="4804F285" w14:textId="7D5FEB3E" w:rsidR="007F24AD" w:rsidRPr="001B7AFF" w:rsidRDefault="00000000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pict w14:anchorId="0F7457FB">
          <v:rect id="_x0000_i1025" style="width:0;height:1.5pt" o:hralign="center" o:hrstd="t" o:hr="t" fillcolor="#a0a0a0" stroked="f"/>
        </w:pict>
      </w:r>
    </w:p>
    <w:p w14:paraId="582F1A70" w14:textId="77777777" w:rsidR="006E13CA" w:rsidRPr="001B7AFF" w:rsidRDefault="006E13CA" w:rsidP="00AE4E15">
      <w:pPr>
        <w:spacing w:after="0" w:line="240" w:lineRule="auto"/>
        <w:rPr>
          <w:rFonts w:ascii="Arial" w:eastAsia="Times New Roman" w:hAnsi="Arial" w:cs="Arial"/>
          <w:i/>
          <w:iCs/>
          <w:lang w:val="fr-CA" w:eastAsia="en-CA"/>
        </w:rPr>
      </w:pPr>
    </w:p>
    <w:p w14:paraId="115CBD17" w14:textId="2A4DCC4D" w:rsidR="0037127E" w:rsidRPr="001B7AFF" w:rsidRDefault="007F24AD" w:rsidP="00AE4E1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1B7AFF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1. </w:t>
      </w:r>
      <w:r w:rsidR="00696202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Quelles</w:t>
      </w:r>
      <w:r w:rsidR="00696202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 </w:t>
      </w:r>
      <w:r w:rsidR="00696202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sont les </w:t>
      </w:r>
      <w:r w:rsidR="00696202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conditions </w:t>
      </w:r>
      <w:r w:rsidR="00696202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à remplir pour que le Fonds Navire accepte votre réclamation</w:t>
      </w:r>
      <w:r w:rsidR="00E07085" w:rsidRPr="001B7AFF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6750D5B0" w14:textId="77777777" w:rsidR="007F24AD" w:rsidRPr="001B7AFF" w:rsidRDefault="007F24AD" w:rsidP="00AE4E15">
      <w:pPr>
        <w:spacing w:after="0" w:line="240" w:lineRule="auto"/>
        <w:rPr>
          <w:lang w:val="fr-CA" w:eastAsia="en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90"/>
        <w:gridCol w:w="990"/>
        <w:gridCol w:w="1075"/>
      </w:tblGrid>
      <w:tr w:rsidR="0037127E" w:rsidRPr="001B7AFF" w14:paraId="403CE8EE" w14:textId="77777777" w:rsidTr="00E31C8F">
        <w:tc>
          <w:tcPr>
            <w:tcW w:w="7290" w:type="dxa"/>
          </w:tcPr>
          <w:p w14:paraId="74D2E75F" w14:textId="00C96D28" w:rsidR="0037127E" w:rsidRPr="001B7AFF" w:rsidRDefault="00526E55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A. </w:t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 déversement d’hydrocarbures a</w:t>
            </w:r>
            <w:r w:rsidR="735629B0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-</w:t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t</w:t>
            </w:r>
            <w:r w:rsidR="4A7715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noBreakHyphen/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il été causé par un navire ou un bateau?</w:t>
            </w:r>
          </w:p>
          <w:p w14:paraId="13268B6A" w14:textId="28808CEA" w:rsidR="0037127E" w:rsidRPr="001B7AFF" w:rsidRDefault="00696202" w:rsidP="00AE4E15">
            <w:pPr>
              <w:pStyle w:val="ListParagraph"/>
              <w:numPr>
                <w:ilvl w:val="0"/>
                <w:numId w:val="22"/>
              </w:num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 déversements d’origine inconnu</w:t>
            </w:r>
            <w:r w:rsidR="00E90E4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peuvent également être indemnisés lorsqu’il est impossible de déterminer la source du déversement d’hydrocarbures</w:t>
            </w:r>
            <w:r w:rsidR="006017DE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  <w:p w14:paraId="7C73F451" w14:textId="1400908C" w:rsidR="007F24AD" w:rsidRPr="001B7AFF" w:rsidRDefault="007F24AD" w:rsidP="00AE4E15">
            <w:pPr>
              <w:pStyle w:val="ListParagraph"/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</w:p>
        </w:tc>
        <w:tc>
          <w:tcPr>
            <w:tcW w:w="990" w:type="dxa"/>
          </w:tcPr>
          <w:p w14:paraId="0770BE31" w14:textId="571D60EC" w:rsidR="0037127E" w:rsidRPr="001B7AFF" w:rsidRDefault="00000000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16918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B7AFF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Oui</w:t>
            </w:r>
          </w:p>
        </w:tc>
        <w:tc>
          <w:tcPr>
            <w:tcW w:w="1075" w:type="dxa"/>
          </w:tcPr>
          <w:p w14:paraId="0B3D0D89" w14:textId="3AB39507" w:rsidR="0037127E" w:rsidRPr="001B7AFF" w:rsidRDefault="00000000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-19754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B7AFF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37127E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No</w:t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</w:p>
        </w:tc>
      </w:tr>
      <w:tr w:rsidR="0037127E" w:rsidRPr="001B7AFF" w14:paraId="70DD9522" w14:textId="77777777" w:rsidTr="00E31C8F">
        <w:tc>
          <w:tcPr>
            <w:tcW w:w="7290" w:type="dxa"/>
          </w:tcPr>
          <w:p w14:paraId="626B4663" w14:textId="3F56D9DD" w:rsidR="002C07A4" w:rsidRPr="001B7AFF" w:rsidRDefault="004B38EF" w:rsidP="00AE4E15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B</w:t>
            </w:r>
            <w:r w:rsidR="002C07A4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. </w:t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Les réclamations sont soumises dans les délais : </w:t>
            </w:r>
            <w:r w:rsidR="0080781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les</w:t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réclamations doivent être soumises dans les deux ans qui suivent l’</w:t>
            </w:r>
            <w:r w:rsidR="0005341A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incident</w:t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</w:tc>
        <w:tc>
          <w:tcPr>
            <w:tcW w:w="990" w:type="dxa"/>
          </w:tcPr>
          <w:p w14:paraId="487841C5" w14:textId="2FD6FF3C" w:rsidR="0037127E" w:rsidRPr="001B7AFF" w:rsidRDefault="00000000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-17138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B7AFF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Oui</w:t>
            </w:r>
          </w:p>
        </w:tc>
        <w:tc>
          <w:tcPr>
            <w:tcW w:w="1075" w:type="dxa"/>
          </w:tcPr>
          <w:p w14:paraId="487FFB6E" w14:textId="660A783C" w:rsidR="0037127E" w:rsidRPr="001B7AFF" w:rsidRDefault="00000000" w:rsidP="00AE4E15">
            <w:pPr>
              <w:outlineLvl w:val="2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id w:val="20589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1B7AFF">
                  <w:rPr>
                    <w:rFonts w:ascii="Segoe UI Symbol" w:eastAsia="MS Gothic" w:hAnsi="Segoe UI Symbol" w:cs="Segoe UI Symbol"/>
                    <w:kern w:val="0"/>
                    <w:lang w:val="fr-CA" w:eastAsia="en-CA"/>
                    <w14:ligatures w14:val="none"/>
                  </w:rPr>
                  <w:t>☐</w:t>
                </w:r>
              </w:sdtContent>
            </w:sdt>
            <w:r w:rsidR="0037127E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No</w:t>
            </w:r>
            <w:r w:rsidR="00696202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</w:p>
        </w:tc>
      </w:tr>
    </w:tbl>
    <w:p w14:paraId="5D238581" w14:textId="77777777" w:rsidR="001D529E" w:rsidRPr="001B7AFF" w:rsidRDefault="001D529E" w:rsidP="00AE4E15">
      <w:pPr>
        <w:spacing w:after="0" w:line="240" w:lineRule="auto"/>
        <w:rPr>
          <w:rFonts w:ascii="Arial" w:eastAsia="Times New Roman" w:hAnsi="Arial" w:cs="Arial"/>
          <w:kern w:val="0"/>
          <w:highlight w:val="yellow"/>
          <w:lang w:val="fr-CA" w:eastAsia="en-CA"/>
          <w14:ligatures w14:val="none"/>
        </w:rPr>
      </w:pPr>
    </w:p>
    <w:p w14:paraId="050811BA" w14:textId="00F2D26B" w:rsidR="00BF65CF" w:rsidRPr="001B7AFF" w:rsidRDefault="00696202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Si vous avez répondu « Oui » aux deux</w:t>
      </w:r>
      <w:r w:rsidR="00466DB7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="000C0698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questions</w:t>
      </w:r>
      <w:r w:rsidR="00526E55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,</w:t>
      </w:r>
      <w:r w:rsidR="000C0698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vous pourriez avoir accès à une indemnisation</w:t>
      </w:r>
      <w:r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>du Fonds Navire</w:t>
      </w:r>
      <w:r w:rsidR="000C0698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  <w:r w:rsidR="00064E47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="001B4A08">
        <w:rPr>
          <w:rFonts w:ascii="Arial" w:eastAsia="Times New Roman" w:hAnsi="Arial" w:cs="Arial"/>
          <w:kern w:val="0"/>
          <w:lang w:val="fr-CA" w:eastAsia="en-CA"/>
          <w14:ligatures w14:val="none"/>
        </w:rPr>
        <w:t>Si vous avez des doutes, n’hésitez pas à communiquer avec nous</w:t>
      </w:r>
      <w:r w:rsidR="00BF65CF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</w:p>
    <w:p w14:paraId="25F8A431" w14:textId="5DBAC631" w:rsidR="004B2B66" w:rsidRPr="001B7AFF" w:rsidRDefault="001B4A08" w:rsidP="00AE4E1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Pour plus </w:t>
      </w:r>
      <w:r w:rsidR="00CF7755">
        <w:rPr>
          <w:rFonts w:ascii="Arial" w:eastAsia="Times New Roman" w:hAnsi="Arial" w:cs="Arial"/>
          <w:kern w:val="0"/>
          <w:lang w:val="fr-CA" w:eastAsia="en-CA"/>
          <w14:ligatures w14:val="none"/>
        </w:rPr>
        <w:t>de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renseignements sur nos conditions d’admissibilité, veuillez consulter notre site Web</w:t>
      </w:r>
      <w:r w:rsidR="00841FDB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</w:p>
    <w:p w14:paraId="02AF9E8D" w14:textId="77777777" w:rsidR="005C1D2B" w:rsidRPr="001B7AFF" w:rsidRDefault="00000000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noProof/>
          <w:kern w:val="0"/>
          <w:lang w:val="fr-CA" w:eastAsia="en-CA"/>
        </w:rPr>
        <w:pict w14:anchorId="03517C12">
          <v:rect id="_x0000_i1026" style="width:451.3pt;height:.05pt" o:hralign="center" o:hrstd="t" o:hr="t" fillcolor="#a0a0a0" stroked="f"/>
        </w:pict>
      </w:r>
    </w:p>
    <w:p w14:paraId="35852B61" w14:textId="77777777" w:rsidR="007F24AD" w:rsidRPr="001B7AFF" w:rsidRDefault="007F24AD" w:rsidP="00AE4E1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p w14:paraId="1907F2EB" w14:textId="4A6D39D9" w:rsidR="0036220A" w:rsidRPr="001B7AFF" w:rsidRDefault="00F75270" w:rsidP="00AE4E15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1B7AFF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2. </w:t>
      </w:r>
      <w:r w:rsidR="001B4A08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Quels</w:t>
      </w:r>
      <w:r w:rsidR="001B4A08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 types </w:t>
      </w:r>
      <w:r w:rsidR="001B4A08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de</w:t>
      </w:r>
      <w:r w:rsidR="001B4A08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 d</w:t>
      </w:r>
      <w:r w:rsidR="001B4A08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om</w:t>
      </w:r>
      <w:r w:rsidR="001B4A08" w:rsidRPr="00D67E79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mages </w:t>
      </w:r>
      <w:r w:rsidR="001B4A08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et pertes couvrons</w:t>
      </w:r>
      <w:r w:rsidR="001B4A08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noBreakHyphen/>
        <w:t>nous</w:t>
      </w:r>
      <w:r w:rsidR="004D65B2" w:rsidRPr="001B7AFF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5F426C11" w14:textId="77777777" w:rsidR="007F24AD" w:rsidRPr="001B7AFF" w:rsidRDefault="007F24AD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7912ED15" w14:textId="146D7A15" w:rsidR="001B4A08" w:rsidRPr="00D67E79" w:rsidRDefault="001B4A08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Les gouvernements municipaux, locaux </w:t>
      </w:r>
      <w:r w:rsidR="00E90E45">
        <w:rPr>
          <w:rFonts w:ascii="Arial" w:eastAsia="Times New Roman" w:hAnsi="Arial" w:cs="Arial"/>
          <w:kern w:val="0"/>
          <w:lang w:val="fr-CA" w:eastAsia="en-CA"/>
          <w14:ligatures w14:val="none"/>
        </w:rPr>
        <w:t>et</w:t>
      </w: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autochtones peuvent être indemnisés pour l’ensemble des dommages et pertes suivants</w:t>
      </w:r>
      <w:r w:rsidRPr="00D67E79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. </w:t>
      </w:r>
    </w:p>
    <w:p w14:paraId="661E49D8" w14:textId="77777777" w:rsidR="001B4A08" w:rsidRPr="00D67E79" w:rsidRDefault="001B4A08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</w:p>
    <w:p w14:paraId="1AE8D81A" w14:textId="77777777" w:rsidR="00AE4E15" w:rsidRDefault="00AE4E15">
      <w:pPr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br w:type="page"/>
      </w:r>
    </w:p>
    <w:p w14:paraId="43E98A09" w14:textId="1EB82ED1" w:rsidR="007F24AD" w:rsidRPr="001B7AFF" w:rsidRDefault="001B4A08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r>
        <w:rPr>
          <w:rFonts w:ascii="Arial" w:eastAsia="Times New Roman" w:hAnsi="Arial" w:cs="Arial"/>
          <w:kern w:val="0"/>
          <w:lang w:val="fr-CA" w:eastAsia="en-CA"/>
          <w14:ligatures w14:val="none"/>
        </w:rPr>
        <w:lastRenderedPageBreak/>
        <w:t>Un demandeur peut subir plusieurs dommages et pertes. Veuillez cocher toutes les réponses qui s’appliquent :</w:t>
      </w:r>
      <w:r w:rsidR="007F24AD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</w:p>
    <w:p w14:paraId="10D33D30" w14:textId="1685470A" w:rsidR="007F24AD" w:rsidRPr="001B7AFF" w:rsidRDefault="007F24AD" w:rsidP="00AE4E15">
      <w:pPr>
        <w:spacing w:after="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  <w:sectPr w:rsidR="007F24AD" w:rsidRPr="001B7AFF" w:rsidSect="00652AD5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6329E26" w14:textId="185DF291" w:rsidR="00A61E89" w:rsidRPr="001B7AFF" w:rsidRDefault="00000000" w:rsidP="005B1D41">
      <w:pPr>
        <w:spacing w:after="12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115490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D41">
            <w:rPr>
              <w:rFonts w:ascii="MS Gothic" w:eastAsia="MS Gothic" w:hAnsi="MS Gothic" w:cs="Arial" w:hint="eastAsia"/>
              <w:kern w:val="0"/>
              <w:lang w:val="fr-CA" w:eastAsia="en-CA"/>
              <w14:ligatures w14:val="none"/>
            </w:rPr>
            <w:t>☐</w:t>
          </w:r>
        </w:sdtContent>
      </w:sdt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>Coûts liés à l’intervention et au nettoyage</w:t>
      </w:r>
    </w:p>
    <w:p w14:paraId="2EE9C849" w14:textId="6221A391" w:rsidR="00A61E89" w:rsidRPr="001B7AFF" w:rsidRDefault="00000000" w:rsidP="005B1D41">
      <w:pPr>
        <w:spacing w:after="12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121087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B7AFF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>Réhabilitation de l’environnement</w:t>
      </w:r>
    </w:p>
    <w:p w14:paraId="642B2299" w14:textId="535F61B7" w:rsidR="00A61E89" w:rsidRPr="001B7AFF" w:rsidRDefault="00000000" w:rsidP="005B1D41">
      <w:pPr>
        <w:spacing w:after="12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88707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B7AFF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>Dommages matériels</w:t>
      </w:r>
    </w:p>
    <w:p w14:paraId="59B56000" w14:textId="76D69E3D" w:rsidR="00A61E89" w:rsidRPr="001B7AFF" w:rsidRDefault="00000000" w:rsidP="005B1D41">
      <w:pPr>
        <w:spacing w:after="12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26977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B7AFF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Pertes financières </w:t>
      </w:r>
      <w:r w:rsidR="006D54ED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(</w:t>
      </w:r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>y compris les pertes futures</w:t>
      </w:r>
      <w:r w:rsidR="005868A5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)</w:t>
      </w:r>
    </w:p>
    <w:p w14:paraId="4586439D" w14:textId="5C497CC5" w:rsidR="00A61E89" w:rsidRPr="001B7AFF" w:rsidRDefault="00000000" w:rsidP="005B1D41">
      <w:pPr>
        <w:spacing w:after="12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7115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1B7AFF">
            <w:rPr>
              <w:rFonts w:ascii="Segoe UI Symbol" w:eastAsia="MS Gothic" w:hAnsi="Segoe UI Symbol" w:cs="Segoe UI Symbol"/>
              <w:kern w:val="0"/>
              <w:lang w:val="fr-CA" w:eastAsia="en-CA"/>
              <w14:ligatures w14:val="none"/>
            </w:rPr>
            <w:t>☐</w:t>
          </w:r>
        </w:sdtContent>
      </w:sdt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</w:t>
      </w:r>
      <w:r w:rsidR="00F201EE">
        <w:rPr>
          <w:rFonts w:ascii="Arial" w:eastAsia="Times New Roman" w:hAnsi="Arial" w:cs="Arial"/>
          <w:kern w:val="0"/>
          <w:lang w:val="fr-CA" w:eastAsia="en-CA"/>
          <w14:ligatures w14:val="none"/>
        </w:rPr>
        <w:t>Pertes</w:t>
      </w:r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 liées aux activités de </w:t>
      </w:r>
      <w:r w:rsidR="00926ED4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subsist</w:t>
      </w:r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>a</w:t>
      </w:r>
      <w:r w:rsidR="00926ED4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nce </w:t>
      </w:r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et </w:t>
      </w:r>
      <w:r w:rsidR="00A156BB">
        <w:rPr>
          <w:rFonts w:ascii="Arial" w:eastAsia="Times New Roman" w:hAnsi="Arial" w:cs="Arial"/>
          <w:kern w:val="0"/>
          <w:lang w:val="fr-CA" w:eastAsia="en-CA"/>
          <w14:ligatures w14:val="none"/>
        </w:rPr>
        <w:t xml:space="preserve">certaines </w:t>
      </w:r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>pertes de nature culturelle</w:t>
      </w:r>
    </w:p>
    <w:p w14:paraId="17C94D0C" w14:textId="310E9AD1" w:rsidR="009031CE" w:rsidRPr="001B7AFF" w:rsidRDefault="00000000" w:rsidP="005B1D41">
      <w:pPr>
        <w:spacing w:after="120" w:line="240" w:lineRule="auto"/>
        <w:rPr>
          <w:rFonts w:ascii="Arial" w:eastAsia="Times New Roman" w:hAnsi="Arial" w:cs="Arial"/>
          <w:kern w:val="0"/>
          <w:lang w:val="fr-CA" w:eastAsia="en-CA"/>
          <w14:ligatures w14:val="none"/>
        </w:rPr>
        <w:sectPr w:rsidR="009031CE" w:rsidRPr="001B7AFF" w:rsidSect="009031C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sdt>
        <w:sdtPr>
          <w:rPr>
            <w:rFonts w:ascii="Arial" w:eastAsia="Times New Roman" w:hAnsi="Arial" w:cs="Arial"/>
            <w:kern w:val="0"/>
            <w:lang w:val="fr-CA" w:eastAsia="en-CA"/>
            <w14:ligatures w14:val="none"/>
          </w:rPr>
          <w:id w:val="-36136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2E9" w:rsidRPr="001B7AFF">
            <w:rPr>
              <w:rFonts w:ascii="MS Gothic" w:eastAsia="MS Gothic" w:hAnsi="MS Gothic" w:cs="Arial"/>
              <w:kern w:val="0"/>
              <w:lang w:val="fr-CA" w:eastAsia="en-CA"/>
              <w14:ligatures w14:val="none"/>
            </w:rPr>
            <w:t>☐</w:t>
          </w:r>
        </w:sdtContent>
      </w:sdt>
      <w:r w:rsidR="00382EEB">
        <w:rPr>
          <w:rFonts w:ascii="Arial" w:eastAsia="Times New Roman" w:hAnsi="Arial" w:cs="Arial"/>
          <w:kern w:val="0"/>
          <w:lang w:val="fr-CA" w:eastAsia="en-CA"/>
          <w14:ligatures w14:val="none"/>
        </w:rPr>
        <w:t>Autres : Communiquez avec nous pour en discuter</w:t>
      </w:r>
      <w:r w:rsidR="004612E9" w:rsidRPr="001B7AFF">
        <w:rPr>
          <w:rFonts w:ascii="Arial" w:eastAsia="Times New Roman" w:hAnsi="Arial" w:cs="Arial"/>
          <w:kern w:val="0"/>
          <w:lang w:val="fr-CA" w:eastAsia="en-CA"/>
          <w14:ligatures w14:val="none"/>
        </w:rPr>
        <w:t>.</w:t>
      </w:r>
    </w:p>
    <w:p w14:paraId="0A77F64A" w14:textId="6772F2ED" w:rsidR="007F24AD" w:rsidRPr="001B7AFF" w:rsidRDefault="007F24AD" w:rsidP="00AE4E15">
      <w:pPr>
        <w:spacing w:after="0" w:line="240" w:lineRule="auto"/>
        <w:rPr>
          <w:rFonts w:ascii="Arial" w:eastAsia="Times New Roman" w:hAnsi="Arial" w:cs="Arial"/>
          <w:noProof/>
          <w:kern w:val="0"/>
          <w:lang w:val="fr-CA" w:eastAsia="en-CA"/>
        </w:rPr>
      </w:pPr>
    </w:p>
    <w:p w14:paraId="5D9BDCA6" w14:textId="155516B8" w:rsidR="00345581" w:rsidRDefault="00A523CE" w:rsidP="00AE4E1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  <w:r w:rsidRPr="001B7AFF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 xml:space="preserve">3. </w:t>
      </w:r>
      <w:r w:rsidR="0028696B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Comment soumettre une réclamation</w:t>
      </w:r>
      <w:r w:rsidR="007F6000" w:rsidRPr="001B7AFF"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  <w:t>?</w:t>
      </w:r>
    </w:p>
    <w:p w14:paraId="00805044" w14:textId="77777777" w:rsidR="0080781F" w:rsidRDefault="0080781F" w:rsidP="00AE4E15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fr-CA"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5267"/>
        <w:gridCol w:w="3145"/>
      </w:tblGrid>
      <w:tr w:rsidR="0028696B" w:rsidRPr="00782BFA" w14:paraId="21765C80" w14:textId="77777777" w:rsidTr="002D2F57">
        <w:tc>
          <w:tcPr>
            <w:tcW w:w="938" w:type="dxa"/>
          </w:tcPr>
          <w:p w14:paraId="23760ED4" w14:textId="0FE10F23" w:rsidR="0028696B" w:rsidRPr="001B7AFF" w:rsidRDefault="0028696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É</w:t>
            </w:r>
            <w:r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a</w:t>
            </w:r>
            <w:r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e</w:t>
            </w:r>
            <w:r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s</w:t>
            </w:r>
          </w:p>
        </w:tc>
        <w:tc>
          <w:tcPr>
            <w:tcW w:w="5267" w:type="dxa"/>
          </w:tcPr>
          <w:p w14:paraId="032398FC" w14:textId="6CC84966" w:rsidR="0028696B" w:rsidRPr="001B7AFF" w:rsidRDefault="0028696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Description</w:t>
            </w:r>
          </w:p>
        </w:tc>
        <w:tc>
          <w:tcPr>
            <w:tcW w:w="3145" w:type="dxa"/>
          </w:tcPr>
          <w:p w14:paraId="07B0B758" w14:textId="1F1443E0" w:rsidR="0028696B" w:rsidRPr="001B7AFF" w:rsidRDefault="006E19C5" w:rsidP="00AE4E15">
            <w:pP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Mise à jour</w:t>
            </w:r>
            <w:r w:rsidR="00D05734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 xml:space="preserve"> sur les étapes</w:t>
            </w:r>
            <w:r w:rsidR="0028696B" w:rsidRPr="00D67E79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 xml:space="preserve"> (</w:t>
            </w:r>
            <w:r w:rsidR="00AB2AFC" w:rsidRPr="00AB2AFC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terminé</w:t>
            </w:r>
            <w:r w:rsidR="00EC27F8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e</w:t>
            </w:r>
            <w:r w:rsidR="0028696B" w:rsidRPr="00AB2AFC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, en cours, en attente)</w:t>
            </w:r>
          </w:p>
        </w:tc>
      </w:tr>
      <w:tr w:rsidR="00A1085B" w:rsidRPr="00782BFA" w14:paraId="6F8EDAAA" w14:textId="77777777" w:rsidTr="002D2F57">
        <w:tc>
          <w:tcPr>
            <w:tcW w:w="938" w:type="dxa"/>
          </w:tcPr>
          <w:p w14:paraId="3649CF23" w14:textId="0AA497B8" w:rsidR="00A1085B" w:rsidRPr="001B7AFF" w:rsidRDefault="00A1085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1</w:t>
            </w:r>
          </w:p>
        </w:tc>
        <w:tc>
          <w:tcPr>
            <w:tcW w:w="5267" w:type="dxa"/>
          </w:tcPr>
          <w:p w14:paraId="63683FB9" w14:textId="78C3B39F" w:rsidR="001A1DCD" w:rsidRPr="001B7AFF" w:rsidRDefault="0028696B" w:rsidP="00AE4E15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</w:t>
            </w:r>
            <w:r w:rsidR="007E00C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ocumentez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le plus tôt p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ossible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les domm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ages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ou pertes subis, les dépenses ou frais encourus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, a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insi que les décisions que vous avez prises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. </w:t>
            </w:r>
            <w:r w:rsidR="007E00C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Idéalement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cela fait partie de votre processus de gestion de l’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incident</w:t>
            </w:r>
            <w:r w:rsidR="001A1DCD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. </w:t>
            </w:r>
            <w:r w:rsidR="00D01322" w:rsidRPr="00593F5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Voici quelques exemples :</w:t>
            </w:r>
          </w:p>
          <w:p w14:paraId="1507D955" w14:textId="138EC49B" w:rsidR="0028696B" w:rsidRPr="00D67E79" w:rsidRDefault="0028696B" w:rsidP="00AE4E1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contrats,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devis, estimations, factures et reçus;</w:t>
            </w:r>
          </w:p>
          <w:p w14:paraId="6929425B" w14:textId="7F127F84" w:rsidR="0028696B" w:rsidRPr="00D67E79" w:rsidRDefault="0028696B" w:rsidP="0080781F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0781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 états financiers ou dossiers relatifs à l’impôt</w:t>
            </w:r>
            <w:r w:rsidR="00D01322" w:rsidRPr="0080781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sur le revenu</w:t>
            </w:r>
            <w:r w:rsidRPr="0080781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;</w:t>
            </w:r>
          </w:p>
          <w:p w14:paraId="6EE38AE7" w14:textId="2561B820" w:rsidR="0028696B" w:rsidRPr="0080781F" w:rsidRDefault="0028696B" w:rsidP="0080781F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0781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 actes translatifs de propriété et relevés d’arpentage;</w:t>
            </w:r>
          </w:p>
          <w:p w14:paraId="2A54A4B3" w14:textId="7383A012" w:rsidR="0028696B" w:rsidRPr="0080781F" w:rsidRDefault="0028696B" w:rsidP="0080781F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80781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 rapports d’expertise et d’évaluation;</w:t>
            </w:r>
          </w:p>
          <w:p w14:paraId="0C3F2658" w14:textId="77777777" w:rsidR="0028696B" w:rsidRPr="00D67E79" w:rsidRDefault="0028696B" w:rsidP="00AE4E1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des 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photo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 et cartes géographiques;</w:t>
            </w:r>
          </w:p>
          <w:p w14:paraId="489C3779" w14:textId="6DAEC419" w:rsidR="005774AF" w:rsidRPr="001B7AFF" w:rsidRDefault="0028696B" w:rsidP="00AE4E15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des plans d’action liés à l’incident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journaux de bord et correspondances</w:t>
            </w:r>
          </w:p>
        </w:tc>
        <w:tc>
          <w:tcPr>
            <w:tcW w:w="3145" w:type="dxa"/>
          </w:tcPr>
          <w:p w14:paraId="2C08FAEB" w14:textId="77777777" w:rsidR="00A1085B" w:rsidRPr="001B7AFF" w:rsidRDefault="00A1085B" w:rsidP="00AE4E15">
            <w:pPr>
              <w:rPr>
                <w:rFonts w:ascii="Arial" w:eastAsia="Times New Roman" w:hAnsi="Arial" w:cs="Arial"/>
                <w:b/>
                <w:kern w:val="0"/>
                <w:highlight w:val="yellow"/>
                <w:lang w:val="fr-CA" w:eastAsia="en-CA"/>
                <w14:ligatures w14:val="none"/>
              </w:rPr>
            </w:pPr>
          </w:p>
        </w:tc>
      </w:tr>
      <w:tr w:rsidR="00A1085B" w:rsidRPr="00782BFA" w14:paraId="4F869FB8" w14:textId="77777777" w:rsidTr="002D2F57">
        <w:tc>
          <w:tcPr>
            <w:tcW w:w="938" w:type="dxa"/>
          </w:tcPr>
          <w:p w14:paraId="5667AF08" w14:textId="675D297C" w:rsidR="00A1085B" w:rsidRPr="001B7AFF" w:rsidRDefault="00A1085B" w:rsidP="00AE4E15">
            <w:pPr>
              <w:rPr>
                <w:rFonts w:ascii="Arial" w:eastAsia="Times New Roman" w:hAnsi="Arial" w:cs="Arial"/>
                <w:b/>
                <w:kern w:val="0"/>
                <w:lang w:val="fr-CA" w:eastAsia="en-CA"/>
                <w14:ligatures w14:val="none"/>
              </w:rPr>
            </w:pPr>
            <w:r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2</w:t>
            </w:r>
          </w:p>
        </w:tc>
        <w:tc>
          <w:tcPr>
            <w:tcW w:w="5267" w:type="dxa"/>
          </w:tcPr>
          <w:p w14:paraId="6923CD3A" w14:textId="5B0B13CB" w:rsidR="00C94B34" w:rsidRPr="001B7AFF" w:rsidRDefault="0028696B" w:rsidP="00AE4E15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Avant de soumettre votre réclamation, veillez à ce qu’elle aborde les points suivants. Vous trouverez </w:t>
            </w:r>
            <w:r w:rsidR="00FB4AD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sur notre site Web</w:t>
            </w:r>
            <w:r w:rsidR="00FB4AD8" w:rsidRPr="0033772B">
              <w:rPr>
                <w:lang w:val="fr-CA"/>
              </w:rPr>
              <w:t xml:space="preserve"> </w:t>
            </w:r>
            <w:hyperlink r:id="rId16" w:history="1">
              <w:r>
                <w:rPr>
                  <w:rFonts w:ascii="Arial" w:eastAsia="Times New Roman" w:hAnsi="Arial" w:cs="Arial"/>
                  <w:kern w:val="0"/>
                  <w:lang w:val="fr-CA" w:eastAsia="en-CA"/>
                  <w14:ligatures w14:val="none"/>
                </w:rPr>
                <w:t>nos formulaires et manuels</w:t>
              </w:r>
            </w:hyperlink>
            <w:r w:rsidR="00D37F40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B4AD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qui vous</w:t>
            </w:r>
            <w:r w:rsidR="00FB4AD8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B4AD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aideront </w:t>
            </w:r>
            <w:r w:rsidR="00A148A7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pour votre réclamation</w:t>
            </w:r>
            <w:r w:rsidR="00D37F40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.</w:t>
            </w:r>
          </w:p>
          <w:p w14:paraId="224CEC2A" w14:textId="4C9F5416" w:rsidR="00887CCE" w:rsidRPr="001B7AFF" w:rsidRDefault="00A41CE7" w:rsidP="00AE4E15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démontre que l’</w:t>
            </w:r>
            <w:r w:rsidR="00887CCE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incident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 été causé par un navire ou un bateau;</w:t>
            </w:r>
          </w:p>
          <w:p w14:paraId="7C0CDE19" w14:textId="30563DAB" w:rsidR="00887CCE" w:rsidRPr="001B7AFF" w:rsidRDefault="00A41CE7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décrit les mesures que vous avez prises dans l’intervention et la raison pour laquelle vous les avez prises;</w:t>
            </w:r>
          </w:p>
          <w:p w14:paraId="14B152EE" w14:textId="0810B221" w:rsidR="00887CCE" w:rsidRPr="001B7AFF" w:rsidRDefault="00A41CE7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précise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l’étendue des dommages ou des pertes que vous avez subis;</w:t>
            </w:r>
          </w:p>
          <w:p w14:paraId="2F5534CA" w14:textId="2816447B" w:rsidR="00A01A13" w:rsidRPr="001B7AFF" w:rsidRDefault="00A41CE7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mentionne le</w:t>
            </w:r>
            <w:r w:rsidR="000A10F3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montant</w:t>
            </w:r>
            <w:r w:rsidR="000A10F3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que vous avez dépensé</w:t>
            </w:r>
            <w:r w:rsidR="00CE60C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et la raison pour laquelle </w:t>
            </w:r>
            <w:r w:rsidR="00CE60C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ils sont 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ra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i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son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</w:t>
            </w:r>
            <w:r w:rsidRPr="00D67E7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able</w:t>
            </w:r>
            <w:r w:rsidR="00CE60C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;</w:t>
            </w:r>
          </w:p>
          <w:p w14:paraId="62B2A8BC" w14:textId="2EE4FCA6" w:rsidR="005774AF" w:rsidRPr="0030635E" w:rsidRDefault="0030635E" w:rsidP="00AE4E1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Elle fournit l</w:t>
            </w:r>
            <w:r w:rsidR="00E90E4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es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preuve</w:t>
            </w:r>
            <w:r w:rsidR="00E90E4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112421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nécessaires</w:t>
            </w: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(voir l’étape </w:t>
            </w:r>
            <w:r w:rsidR="00A01A13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1).</w:t>
            </w:r>
          </w:p>
        </w:tc>
        <w:tc>
          <w:tcPr>
            <w:tcW w:w="3145" w:type="dxa"/>
          </w:tcPr>
          <w:p w14:paraId="7B002489" w14:textId="77777777" w:rsidR="00A1085B" w:rsidRPr="001B7AFF" w:rsidRDefault="00A1085B" w:rsidP="00AE4E15">
            <w:pPr>
              <w:rPr>
                <w:rFonts w:ascii="Arial" w:eastAsia="Times New Roman" w:hAnsi="Arial" w:cs="Arial"/>
                <w:b/>
                <w:kern w:val="0"/>
                <w:highlight w:val="yellow"/>
                <w:lang w:val="fr-CA" w:eastAsia="en-CA"/>
                <w14:ligatures w14:val="none"/>
              </w:rPr>
            </w:pPr>
          </w:p>
        </w:tc>
      </w:tr>
      <w:tr w:rsidR="00FA0369" w:rsidRPr="00782BFA" w14:paraId="33869ACB" w14:textId="77777777" w:rsidTr="002D2F57">
        <w:trPr>
          <w:trHeight w:val="773"/>
        </w:trPr>
        <w:tc>
          <w:tcPr>
            <w:tcW w:w="938" w:type="dxa"/>
          </w:tcPr>
          <w:p w14:paraId="26FE5A49" w14:textId="7C0D6A5C" w:rsidR="00FA0369" w:rsidRPr="001B7AFF" w:rsidRDefault="00FA0369" w:rsidP="00AE4E15">
            <w:pP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3</w:t>
            </w:r>
          </w:p>
        </w:tc>
        <w:tc>
          <w:tcPr>
            <w:tcW w:w="5267" w:type="dxa"/>
          </w:tcPr>
          <w:p w14:paraId="06DA7877" w14:textId="3CF0E455" w:rsidR="00FA0369" w:rsidRPr="001B7AFF" w:rsidRDefault="002438C4" w:rsidP="00AE4E15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Soumettez </w:t>
            </w:r>
            <w:r w:rsidR="00FB4AD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votre réclamation par courriel ou par la poste à Indemnisation Navire et Rail </w:t>
            </w:r>
            <w:r w:rsidR="00B53F31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Canada </w:t>
            </w:r>
            <w:r w:rsidR="00FB4AD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–</w:t>
            </w:r>
            <w:r w:rsidR="00B53F31" w:rsidRPr="001B7AFF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FB4AD8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Fonds Navire.</w:t>
            </w:r>
          </w:p>
        </w:tc>
        <w:tc>
          <w:tcPr>
            <w:tcW w:w="3145" w:type="dxa"/>
          </w:tcPr>
          <w:p w14:paraId="7BE43FEC" w14:textId="77777777" w:rsidR="00FA0369" w:rsidRPr="001B7AFF" w:rsidRDefault="00FA0369" w:rsidP="00AE4E15">
            <w:pPr>
              <w:rPr>
                <w:rFonts w:ascii="Arial" w:eastAsia="Times New Roman" w:hAnsi="Arial" w:cs="Arial"/>
                <w:b/>
                <w:kern w:val="0"/>
                <w:highlight w:val="yellow"/>
                <w:lang w:val="fr-CA" w:eastAsia="en-CA"/>
                <w14:ligatures w14:val="none"/>
              </w:rPr>
            </w:pPr>
          </w:p>
          <w:p w14:paraId="064C2DD3" w14:textId="77777777" w:rsidR="005774AF" w:rsidRPr="001B7AFF" w:rsidRDefault="005774AF" w:rsidP="00AE4E15">
            <w:pPr>
              <w:rPr>
                <w:rFonts w:ascii="Arial" w:eastAsia="Times New Roman" w:hAnsi="Arial" w:cs="Arial"/>
                <w:b/>
                <w:kern w:val="0"/>
                <w:highlight w:val="yellow"/>
                <w:lang w:val="fr-CA" w:eastAsia="en-CA"/>
                <w14:ligatures w14:val="none"/>
              </w:rPr>
            </w:pPr>
          </w:p>
        </w:tc>
      </w:tr>
    </w:tbl>
    <w:p w14:paraId="306C3748" w14:textId="77777777" w:rsidR="00A84942" w:rsidRPr="00A84942" w:rsidRDefault="00A84942" w:rsidP="00AE4E15">
      <w:pPr>
        <w:spacing w:after="0" w:line="240" w:lineRule="auto"/>
        <w:rPr>
          <w:rFonts w:ascii="Arial" w:eastAsia="Times New Roman" w:hAnsi="Arial" w:cs="Arial"/>
          <w:lang w:val="fr-CA" w:eastAsia="en-CA"/>
        </w:rPr>
      </w:pPr>
    </w:p>
    <w:sectPr w:rsidR="00A84942" w:rsidRPr="00A84942" w:rsidSect="00652AD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7896" w14:textId="77777777" w:rsidR="000676BF" w:rsidRDefault="000676BF" w:rsidP="00520D39">
      <w:pPr>
        <w:spacing w:after="0" w:line="240" w:lineRule="auto"/>
      </w:pPr>
      <w:r>
        <w:separator/>
      </w:r>
    </w:p>
  </w:endnote>
  <w:endnote w:type="continuationSeparator" w:id="0">
    <w:p w14:paraId="4EBAD129" w14:textId="77777777" w:rsidR="000676BF" w:rsidRDefault="000676BF" w:rsidP="00520D39">
      <w:pPr>
        <w:spacing w:after="0" w:line="240" w:lineRule="auto"/>
      </w:pPr>
      <w:r>
        <w:continuationSeparator/>
      </w:r>
    </w:p>
  </w:endnote>
  <w:endnote w:type="continuationNotice" w:id="1">
    <w:p w14:paraId="726D328C" w14:textId="77777777" w:rsidR="000676BF" w:rsidRDefault="00067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1"/>
        <w:szCs w:val="21"/>
        <w:lang w:val="fr-CA"/>
      </w:rPr>
      <w:id w:val="-12653667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1"/>
            <w:szCs w:val="21"/>
            <w:lang w:val="fr-C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112DB6" w14:textId="547AA0F1" w:rsidR="0003311D" w:rsidRPr="00A84942" w:rsidRDefault="00A84942" w:rsidP="00E10FB3">
            <w:pPr>
              <w:pStyle w:val="Footer"/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 xml:space="preserve">Coordonnées et ressources pour plus </w:t>
            </w:r>
            <w:r w:rsidR="007C5CEF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>de</w:t>
            </w:r>
            <w:r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 xml:space="preserve"> renseignements </w:t>
            </w:r>
            <w:r w:rsidR="0003311D"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>:</w:t>
            </w:r>
            <w:r w:rsidR="0003311D" w:rsidRPr="00A84942">
              <w:rPr>
                <w:rFonts w:ascii="Arial" w:hAnsi="Arial" w:cs="Arial"/>
                <w:b/>
                <w:bCs/>
                <w:sz w:val="21"/>
                <w:szCs w:val="21"/>
                <w:lang w:val="fr-CA"/>
              </w:rPr>
              <w:tab/>
            </w:r>
          </w:p>
          <w:p w14:paraId="2B6933FA" w14:textId="0D57252A" w:rsidR="0003311D" w:rsidRPr="00A84942" w:rsidRDefault="00A84942" w:rsidP="000658A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Site </w:t>
            </w:r>
            <w:r w:rsidR="0003311D" w:rsidRPr="00A84942">
              <w:rPr>
                <w:rFonts w:ascii="Arial" w:hAnsi="Arial" w:cs="Arial"/>
                <w:sz w:val="21"/>
                <w:szCs w:val="21"/>
                <w:lang w:val="fr-CA"/>
              </w:rPr>
              <w:t>Web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> :</w:t>
            </w:r>
            <w:r w:rsidR="0003311D"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>
              <w:fldChar w:fldCharType="begin"/>
            </w:r>
            <w:r w:rsidRPr="00782BFA">
              <w:rPr>
                <w:lang w:val="fr-CA"/>
              </w:rPr>
              <w:instrText>HYPERLINK "https://navire-rail.gc.ca/navire"</w:instrText>
            </w:r>
            <w:r>
              <w:fldChar w:fldCharType="separate"/>
            </w:r>
            <w:r w:rsidRPr="00A84942">
              <w:rPr>
                <w:rStyle w:val="Hyperlink"/>
                <w:rFonts w:ascii="Arial" w:hAnsi="Arial" w:cs="Arial"/>
                <w:sz w:val="21"/>
                <w:szCs w:val="21"/>
                <w:lang w:val="fr-CA"/>
              </w:rPr>
              <w:t>https://navire-rail.gc.ca/navire</w:t>
            </w:r>
            <w:r>
              <w:fldChar w:fldCharType="end"/>
            </w:r>
            <w:r w:rsidR="0003311D"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|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>Courriel</w:t>
            </w:r>
            <w:r>
              <w:rPr>
                <w:rFonts w:ascii="Arial" w:hAnsi="Arial" w:cs="Arial"/>
                <w:sz w:val="21"/>
                <w:szCs w:val="21"/>
                <w:lang w:val="fr-CA"/>
              </w:rPr>
              <w:t> 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>:</w:t>
            </w:r>
            <w:r w:rsidR="0003311D"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hyperlink r:id="rId1" w:history="1">
              <w:r w:rsidR="0003311D" w:rsidRPr="00A84942">
                <w:rPr>
                  <w:rStyle w:val="Hyperlink"/>
                  <w:rFonts w:ascii="Arial" w:hAnsi="Arial" w:cs="Arial"/>
                  <w:sz w:val="21"/>
                  <w:szCs w:val="21"/>
                  <w:lang w:val="fr-CA"/>
                </w:rPr>
                <w:t>info@sr-nr.gc.ca</w:t>
              </w:r>
            </w:hyperlink>
            <w:r w:rsidR="0003311D"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|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>Télép</w:t>
            </w:r>
            <w:r w:rsidR="0003311D" w:rsidRPr="00A84942">
              <w:rPr>
                <w:rFonts w:ascii="Arial" w:hAnsi="Arial" w:cs="Arial"/>
                <w:sz w:val="21"/>
                <w:szCs w:val="21"/>
                <w:lang w:val="fr-CA"/>
              </w:rPr>
              <w:t>hone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> </w:t>
            </w:r>
            <w:r w:rsidR="0003311D" w:rsidRPr="00A84942">
              <w:rPr>
                <w:rFonts w:ascii="Arial" w:hAnsi="Arial" w:cs="Arial"/>
                <w:sz w:val="21"/>
                <w:szCs w:val="21"/>
                <w:lang w:val="fr-CA"/>
              </w:rPr>
              <w:t>: 1-866-991-1727</w:t>
            </w:r>
          </w:p>
          <w:p w14:paraId="75554B8D" w14:textId="576C5804" w:rsidR="00F064BF" w:rsidRPr="007C5CEF" w:rsidRDefault="00F43971" w:rsidP="007C5CEF">
            <w:pPr>
              <w:pStyle w:val="Footer"/>
              <w:jc w:val="right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Page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PAGE </w:instrTex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 w:rsidRPr="00A84942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2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="00A84942" w:rsidRPr="00A84942">
              <w:rPr>
                <w:rFonts w:ascii="Arial" w:hAnsi="Arial" w:cs="Arial"/>
                <w:sz w:val="21"/>
                <w:szCs w:val="21"/>
                <w:lang w:val="fr-CA"/>
              </w:rPr>
              <w:t xml:space="preserve">sur 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begin"/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instrText xml:space="preserve"> NUMPAGES  </w:instrTex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separate"/>
            </w:r>
            <w:r w:rsidRPr="00A84942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2</w:t>
            </w:r>
            <w:r w:rsidRPr="00A84942">
              <w:rPr>
                <w:rFonts w:ascii="Arial" w:hAnsi="Arial" w:cs="Arial"/>
                <w:sz w:val="21"/>
                <w:szCs w:val="21"/>
                <w:lang w:val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1C9E6" w14:textId="77777777" w:rsidR="000676BF" w:rsidRDefault="000676BF" w:rsidP="00520D39">
      <w:pPr>
        <w:spacing w:after="0" w:line="240" w:lineRule="auto"/>
      </w:pPr>
      <w:r>
        <w:separator/>
      </w:r>
    </w:p>
  </w:footnote>
  <w:footnote w:type="continuationSeparator" w:id="0">
    <w:p w14:paraId="1EFE00B4" w14:textId="77777777" w:rsidR="000676BF" w:rsidRDefault="000676BF" w:rsidP="00520D39">
      <w:pPr>
        <w:spacing w:after="0" w:line="240" w:lineRule="auto"/>
      </w:pPr>
      <w:r>
        <w:continuationSeparator/>
      </w:r>
    </w:p>
  </w:footnote>
  <w:footnote w:type="continuationNotice" w:id="1">
    <w:p w14:paraId="3BCC2170" w14:textId="77777777" w:rsidR="000676BF" w:rsidRDefault="00067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87EC" w14:textId="57301E90" w:rsidR="00520D39" w:rsidRPr="00520D39" w:rsidRDefault="00520D3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B6"/>
    <w:multiLevelType w:val="hybridMultilevel"/>
    <w:tmpl w:val="43D46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EA0"/>
    <w:multiLevelType w:val="hybridMultilevel"/>
    <w:tmpl w:val="CC101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42B"/>
    <w:multiLevelType w:val="hybridMultilevel"/>
    <w:tmpl w:val="12D61DA4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CF1"/>
    <w:multiLevelType w:val="hybridMultilevel"/>
    <w:tmpl w:val="6C4C2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3186"/>
    <w:multiLevelType w:val="hybridMultilevel"/>
    <w:tmpl w:val="50B80CF6"/>
    <w:lvl w:ilvl="0" w:tplc="902680DA">
      <w:start w:val="1"/>
      <w:numFmt w:val="lowerLetter"/>
      <w:lvlText w:val="%1)"/>
      <w:lvlJc w:val="left"/>
      <w:pPr>
        <w:ind w:left="1020" w:hanging="360"/>
      </w:pPr>
    </w:lvl>
    <w:lvl w:ilvl="1" w:tplc="884E7DC6">
      <w:start w:val="1"/>
      <w:numFmt w:val="lowerLetter"/>
      <w:lvlText w:val="%2)"/>
      <w:lvlJc w:val="left"/>
      <w:pPr>
        <w:ind w:left="1020" w:hanging="360"/>
      </w:pPr>
    </w:lvl>
    <w:lvl w:ilvl="2" w:tplc="86BE93E4">
      <w:start w:val="1"/>
      <w:numFmt w:val="lowerLetter"/>
      <w:lvlText w:val="%3)"/>
      <w:lvlJc w:val="left"/>
      <w:pPr>
        <w:ind w:left="1020" w:hanging="360"/>
      </w:pPr>
    </w:lvl>
    <w:lvl w:ilvl="3" w:tplc="38FA4590">
      <w:start w:val="1"/>
      <w:numFmt w:val="lowerLetter"/>
      <w:lvlText w:val="%4)"/>
      <w:lvlJc w:val="left"/>
      <w:pPr>
        <w:ind w:left="1020" w:hanging="360"/>
      </w:pPr>
    </w:lvl>
    <w:lvl w:ilvl="4" w:tplc="0BDC4AC6">
      <w:start w:val="1"/>
      <w:numFmt w:val="lowerLetter"/>
      <w:lvlText w:val="%5)"/>
      <w:lvlJc w:val="left"/>
      <w:pPr>
        <w:ind w:left="1020" w:hanging="360"/>
      </w:pPr>
    </w:lvl>
    <w:lvl w:ilvl="5" w:tplc="E45EA9F8">
      <w:start w:val="1"/>
      <w:numFmt w:val="lowerLetter"/>
      <w:lvlText w:val="%6)"/>
      <w:lvlJc w:val="left"/>
      <w:pPr>
        <w:ind w:left="1020" w:hanging="360"/>
      </w:pPr>
    </w:lvl>
    <w:lvl w:ilvl="6" w:tplc="FE5A7DA8">
      <w:start w:val="1"/>
      <w:numFmt w:val="lowerLetter"/>
      <w:lvlText w:val="%7)"/>
      <w:lvlJc w:val="left"/>
      <w:pPr>
        <w:ind w:left="1020" w:hanging="360"/>
      </w:pPr>
    </w:lvl>
    <w:lvl w:ilvl="7" w:tplc="18421EB8">
      <w:start w:val="1"/>
      <w:numFmt w:val="lowerLetter"/>
      <w:lvlText w:val="%8)"/>
      <w:lvlJc w:val="left"/>
      <w:pPr>
        <w:ind w:left="1020" w:hanging="360"/>
      </w:pPr>
    </w:lvl>
    <w:lvl w:ilvl="8" w:tplc="C538893E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ED802D1"/>
    <w:multiLevelType w:val="hybridMultilevel"/>
    <w:tmpl w:val="C45A5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09F"/>
    <w:multiLevelType w:val="multilevel"/>
    <w:tmpl w:val="BBB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931D6"/>
    <w:multiLevelType w:val="hybridMultilevel"/>
    <w:tmpl w:val="27CC2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3336"/>
    <w:multiLevelType w:val="hybridMultilevel"/>
    <w:tmpl w:val="B6AEB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90E66"/>
    <w:multiLevelType w:val="hybridMultilevel"/>
    <w:tmpl w:val="06C4EF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0305"/>
    <w:multiLevelType w:val="multilevel"/>
    <w:tmpl w:val="0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07B24"/>
    <w:multiLevelType w:val="hybridMultilevel"/>
    <w:tmpl w:val="AFD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1E7"/>
    <w:multiLevelType w:val="hybridMultilevel"/>
    <w:tmpl w:val="577EDA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B79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65524"/>
    <w:multiLevelType w:val="hybridMultilevel"/>
    <w:tmpl w:val="90CA0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29BA"/>
    <w:multiLevelType w:val="multilevel"/>
    <w:tmpl w:val="19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46986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0419D"/>
    <w:multiLevelType w:val="multilevel"/>
    <w:tmpl w:val="CE0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275B"/>
    <w:multiLevelType w:val="hybridMultilevel"/>
    <w:tmpl w:val="175C6A46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2A1A"/>
    <w:multiLevelType w:val="hybridMultilevel"/>
    <w:tmpl w:val="704C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02DE"/>
    <w:multiLevelType w:val="multilevel"/>
    <w:tmpl w:val="4C7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474A6"/>
    <w:multiLevelType w:val="multilevel"/>
    <w:tmpl w:val="D4E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93FED"/>
    <w:multiLevelType w:val="hybridMultilevel"/>
    <w:tmpl w:val="53184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70E"/>
    <w:multiLevelType w:val="hybridMultilevel"/>
    <w:tmpl w:val="6644D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7896">
    <w:abstractNumId w:val="14"/>
  </w:num>
  <w:num w:numId="2" w16cid:durableId="857502284">
    <w:abstractNumId w:val="15"/>
  </w:num>
  <w:num w:numId="3" w16cid:durableId="2029988979">
    <w:abstractNumId w:val="6"/>
  </w:num>
  <w:num w:numId="4" w16cid:durableId="487553680">
    <w:abstractNumId w:val="20"/>
  </w:num>
  <w:num w:numId="5" w16cid:durableId="1354384887">
    <w:abstractNumId w:val="17"/>
  </w:num>
  <w:num w:numId="6" w16cid:durableId="967584589">
    <w:abstractNumId w:val="13"/>
  </w:num>
  <w:num w:numId="7" w16cid:durableId="218785439">
    <w:abstractNumId w:val="23"/>
  </w:num>
  <w:num w:numId="8" w16cid:durableId="1745562449">
    <w:abstractNumId w:val="16"/>
  </w:num>
  <w:num w:numId="9" w16cid:durableId="1339622709">
    <w:abstractNumId w:val="21"/>
  </w:num>
  <w:num w:numId="10" w16cid:durableId="1189097502">
    <w:abstractNumId w:val="4"/>
  </w:num>
  <w:num w:numId="11" w16cid:durableId="2032027179">
    <w:abstractNumId w:val="7"/>
  </w:num>
  <w:num w:numId="12" w16cid:durableId="1523935360">
    <w:abstractNumId w:val="19"/>
  </w:num>
  <w:num w:numId="13" w16cid:durableId="1979262755">
    <w:abstractNumId w:val="0"/>
  </w:num>
  <w:num w:numId="14" w16cid:durableId="967781953">
    <w:abstractNumId w:val="12"/>
  </w:num>
  <w:num w:numId="15" w16cid:durableId="1891527894">
    <w:abstractNumId w:val="5"/>
  </w:num>
  <w:num w:numId="16" w16cid:durableId="610283029">
    <w:abstractNumId w:val="8"/>
  </w:num>
  <w:num w:numId="17" w16cid:durableId="1299259567">
    <w:abstractNumId w:val="2"/>
  </w:num>
  <w:num w:numId="18" w16cid:durableId="767773987">
    <w:abstractNumId w:val="1"/>
  </w:num>
  <w:num w:numId="19" w16cid:durableId="2016876408">
    <w:abstractNumId w:val="22"/>
  </w:num>
  <w:num w:numId="20" w16cid:durableId="1459954652">
    <w:abstractNumId w:val="10"/>
  </w:num>
  <w:num w:numId="21" w16cid:durableId="902368378">
    <w:abstractNumId w:val="11"/>
  </w:num>
  <w:num w:numId="22" w16cid:durableId="705059706">
    <w:abstractNumId w:val="3"/>
  </w:num>
  <w:num w:numId="23" w16cid:durableId="1993243715">
    <w:abstractNumId w:val="18"/>
  </w:num>
  <w:num w:numId="24" w16cid:durableId="1726104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001D95"/>
    <w:rsid w:val="0000206F"/>
    <w:rsid w:val="0001129C"/>
    <w:rsid w:val="00011A3F"/>
    <w:rsid w:val="00020298"/>
    <w:rsid w:val="00031899"/>
    <w:rsid w:val="0003311D"/>
    <w:rsid w:val="00033FE0"/>
    <w:rsid w:val="00035EC4"/>
    <w:rsid w:val="000376D0"/>
    <w:rsid w:val="000429DB"/>
    <w:rsid w:val="000445AF"/>
    <w:rsid w:val="00047D33"/>
    <w:rsid w:val="0005341A"/>
    <w:rsid w:val="00062CE6"/>
    <w:rsid w:val="00064E47"/>
    <w:rsid w:val="00065748"/>
    <w:rsid w:val="000658AB"/>
    <w:rsid w:val="00066797"/>
    <w:rsid w:val="00067112"/>
    <w:rsid w:val="000676BF"/>
    <w:rsid w:val="00071F19"/>
    <w:rsid w:val="000815EE"/>
    <w:rsid w:val="00081674"/>
    <w:rsid w:val="00081F74"/>
    <w:rsid w:val="00085D9E"/>
    <w:rsid w:val="000868EC"/>
    <w:rsid w:val="00090FB6"/>
    <w:rsid w:val="0009109F"/>
    <w:rsid w:val="00094265"/>
    <w:rsid w:val="000A008D"/>
    <w:rsid w:val="000A10F3"/>
    <w:rsid w:val="000A1B2A"/>
    <w:rsid w:val="000A4886"/>
    <w:rsid w:val="000A5887"/>
    <w:rsid w:val="000B04D9"/>
    <w:rsid w:val="000C0698"/>
    <w:rsid w:val="000C299E"/>
    <w:rsid w:val="000C49B9"/>
    <w:rsid w:val="000C5E3A"/>
    <w:rsid w:val="000D3EB8"/>
    <w:rsid w:val="000D6482"/>
    <w:rsid w:val="000E1A48"/>
    <w:rsid w:val="000E2E1A"/>
    <w:rsid w:val="000E381B"/>
    <w:rsid w:val="000F26B7"/>
    <w:rsid w:val="000F5828"/>
    <w:rsid w:val="000F6C43"/>
    <w:rsid w:val="001116F7"/>
    <w:rsid w:val="00112421"/>
    <w:rsid w:val="00117577"/>
    <w:rsid w:val="00120C0D"/>
    <w:rsid w:val="00123170"/>
    <w:rsid w:val="0012359B"/>
    <w:rsid w:val="00125933"/>
    <w:rsid w:val="0012759D"/>
    <w:rsid w:val="00130223"/>
    <w:rsid w:val="0013036F"/>
    <w:rsid w:val="001314C5"/>
    <w:rsid w:val="0013356B"/>
    <w:rsid w:val="001343E3"/>
    <w:rsid w:val="00137605"/>
    <w:rsid w:val="001426FB"/>
    <w:rsid w:val="00147554"/>
    <w:rsid w:val="00147A73"/>
    <w:rsid w:val="00147EE2"/>
    <w:rsid w:val="00151933"/>
    <w:rsid w:val="00156AD2"/>
    <w:rsid w:val="00157586"/>
    <w:rsid w:val="00160668"/>
    <w:rsid w:val="001630D0"/>
    <w:rsid w:val="0016443A"/>
    <w:rsid w:val="00172158"/>
    <w:rsid w:val="0017477F"/>
    <w:rsid w:val="00181BD7"/>
    <w:rsid w:val="00186F5D"/>
    <w:rsid w:val="00191D8E"/>
    <w:rsid w:val="001A0D63"/>
    <w:rsid w:val="001A1DCD"/>
    <w:rsid w:val="001A7CAE"/>
    <w:rsid w:val="001B2416"/>
    <w:rsid w:val="001B4A08"/>
    <w:rsid w:val="001B6B60"/>
    <w:rsid w:val="001B7AFF"/>
    <w:rsid w:val="001C107D"/>
    <w:rsid w:val="001D49C7"/>
    <w:rsid w:val="001D529E"/>
    <w:rsid w:val="001D6CE3"/>
    <w:rsid w:val="001E28D8"/>
    <w:rsid w:val="001E39E7"/>
    <w:rsid w:val="001E58A3"/>
    <w:rsid w:val="001F23ED"/>
    <w:rsid w:val="001F4C16"/>
    <w:rsid w:val="001F5E8D"/>
    <w:rsid w:val="00201671"/>
    <w:rsid w:val="00206E26"/>
    <w:rsid w:val="0022009C"/>
    <w:rsid w:val="00222A1D"/>
    <w:rsid w:val="0022734A"/>
    <w:rsid w:val="00235344"/>
    <w:rsid w:val="002368BE"/>
    <w:rsid w:val="002438C4"/>
    <w:rsid w:val="002438C5"/>
    <w:rsid w:val="002455B3"/>
    <w:rsid w:val="002461F3"/>
    <w:rsid w:val="00246FB5"/>
    <w:rsid w:val="00251EA8"/>
    <w:rsid w:val="00253421"/>
    <w:rsid w:val="00255B45"/>
    <w:rsid w:val="002641A1"/>
    <w:rsid w:val="00270939"/>
    <w:rsid w:val="002728D5"/>
    <w:rsid w:val="0027309B"/>
    <w:rsid w:val="002730D2"/>
    <w:rsid w:val="00274769"/>
    <w:rsid w:val="00277E66"/>
    <w:rsid w:val="00281CB7"/>
    <w:rsid w:val="00284AEB"/>
    <w:rsid w:val="00285B19"/>
    <w:rsid w:val="002866C3"/>
    <w:rsid w:val="0028696B"/>
    <w:rsid w:val="00287F15"/>
    <w:rsid w:val="002973B1"/>
    <w:rsid w:val="002A3E20"/>
    <w:rsid w:val="002A7D39"/>
    <w:rsid w:val="002B04FD"/>
    <w:rsid w:val="002B30CA"/>
    <w:rsid w:val="002B7E13"/>
    <w:rsid w:val="002C07A4"/>
    <w:rsid w:val="002C1CD1"/>
    <w:rsid w:val="002C779B"/>
    <w:rsid w:val="002D2F57"/>
    <w:rsid w:val="002E23B6"/>
    <w:rsid w:val="002E4814"/>
    <w:rsid w:val="0030635E"/>
    <w:rsid w:val="00312994"/>
    <w:rsid w:val="003153B0"/>
    <w:rsid w:val="00324A3F"/>
    <w:rsid w:val="003318C5"/>
    <w:rsid w:val="00333948"/>
    <w:rsid w:val="0033406C"/>
    <w:rsid w:val="0033772B"/>
    <w:rsid w:val="00345581"/>
    <w:rsid w:val="00345B11"/>
    <w:rsid w:val="0035337E"/>
    <w:rsid w:val="003561BD"/>
    <w:rsid w:val="0036220A"/>
    <w:rsid w:val="003637C0"/>
    <w:rsid w:val="00366E4A"/>
    <w:rsid w:val="00370168"/>
    <w:rsid w:val="003709A9"/>
    <w:rsid w:val="0037127E"/>
    <w:rsid w:val="0037382C"/>
    <w:rsid w:val="00373A5C"/>
    <w:rsid w:val="00382EEB"/>
    <w:rsid w:val="0038569D"/>
    <w:rsid w:val="00393F72"/>
    <w:rsid w:val="00396143"/>
    <w:rsid w:val="003966C7"/>
    <w:rsid w:val="003A3165"/>
    <w:rsid w:val="003A7455"/>
    <w:rsid w:val="003A79AB"/>
    <w:rsid w:val="003C0F33"/>
    <w:rsid w:val="003C5B73"/>
    <w:rsid w:val="003C6CBA"/>
    <w:rsid w:val="003C6E70"/>
    <w:rsid w:val="003C72A2"/>
    <w:rsid w:val="003D3A02"/>
    <w:rsid w:val="003D451A"/>
    <w:rsid w:val="003D5953"/>
    <w:rsid w:val="003D7747"/>
    <w:rsid w:val="003D7F0A"/>
    <w:rsid w:val="003E2BD3"/>
    <w:rsid w:val="003E6262"/>
    <w:rsid w:val="003F6F9F"/>
    <w:rsid w:val="004144D9"/>
    <w:rsid w:val="004251BF"/>
    <w:rsid w:val="004252D1"/>
    <w:rsid w:val="00425693"/>
    <w:rsid w:val="004350FE"/>
    <w:rsid w:val="00436C0B"/>
    <w:rsid w:val="00437B32"/>
    <w:rsid w:val="00446B71"/>
    <w:rsid w:val="00457B71"/>
    <w:rsid w:val="004612E9"/>
    <w:rsid w:val="00466DB7"/>
    <w:rsid w:val="004722F8"/>
    <w:rsid w:val="00472F8A"/>
    <w:rsid w:val="004737AC"/>
    <w:rsid w:val="00482279"/>
    <w:rsid w:val="00497899"/>
    <w:rsid w:val="004A091F"/>
    <w:rsid w:val="004A2DE8"/>
    <w:rsid w:val="004A3C2E"/>
    <w:rsid w:val="004B1263"/>
    <w:rsid w:val="004B1DCB"/>
    <w:rsid w:val="004B2059"/>
    <w:rsid w:val="004B2B66"/>
    <w:rsid w:val="004B38EF"/>
    <w:rsid w:val="004B7FA7"/>
    <w:rsid w:val="004C1BCC"/>
    <w:rsid w:val="004C3C39"/>
    <w:rsid w:val="004C5A48"/>
    <w:rsid w:val="004D0DA4"/>
    <w:rsid w:val="004D2F4A"/>
    <w:rsid w:val="004D4506"/>
    <w:rsid w:val="004D65B2"/>
    <w:rsid w:val="004D6663"/>
    <w:rsid w:val="004D7B87"/>
    <w:rsid w:val="004E5073"/>
    <w:rsid w:val="004E794D"/>
    <w:rsid w:val="004F4123"/>
    <w:rsid w:val="00502C68"/>
    <w:rsid w:val="00503738"/>
    <w:rsid w:val="00506C36"/>
    <w:rsid w:val="00506EBB"/>
    <w:rsid w:val="0051238F"/>
    <w:rsid w:val="00514B25"/>
    <w:rsid w:val="00520D39"/>
    <w:rsid w:val="00523054"/>
    <w:rsid w:val="00524908"/>
    <w:rsid w:val="00524A89"/>
    <w:rsid w:val="00526E55"/>
    <w:rsid w:val="005411FB"/>
    <w:rsid w:val="0054608C"/>
    <w:rsid w:val="00557889"/>
    <w:rsid w:val="005613F7"/>
    <w:rsid w:val="00563130"/>
    <w:rsid w:val="00563687"/>
    <w:rsid w:val="00563D58"/>
    <w:rsid w:val="00564E01"/>
    <w:rsid w:val="00565B57"/>
    <w:rsid w:val="00572A41"/>
    <w:rsid w:val="005732F0"/>
    <w:rsid w:val="005774AF"/>
    <w:rsid w:val="005849AA"/>
    <w:rsid w:val="005868A5"/>
    <w:rsid w:val="0059240A"/>
    <w:rsid w:val="005A3650"/>
    <w:rsid w:val="005B1D41"/>
    <w:rsid w:val="005B2DEF"/>
    <w:rsid w:val="005B468D"/>
    <w:rsid w:val="005C1D2B"/>
    <w:rsid w:val="005C44A4"/>
    <w:rsid w:val="005C6E37"/>
    <w:rsid w:val="005D3AE6"/>
    <w:rsid w:val="005D7345"/>
    <w:rsid w:val="005E3CC0"/>
    <w:rsid w:val="005F27A2"/>
    <w:rsid w:val="005F2B0D"/>
    <w:rsid w:val="00600B1F"/>
    <w:rsid w:val="00601425"/>
    <w:rsid w:val="006017DE"/>
    <w:rsid w:val="0060467F"/>
    <w:rsid w:val="00607FBA"/>
    <w:rsid w:val="00611EAE"/>
    <w:rsid w:val="00612EF5"/>
    <w:rsid w:val="0061635F"/>
    <w:rsid w:val="00617E88"/>
    <w:rsid w:val="00623A59"/>
    <w:rsid w:val="0062792D"/>
    <w:rsid w:val="00630279"/>
    <w:rsid w:val="006359F3"/>
    <w:rsid w:val="00640765"/>
    <w:rsid w:val="00640B99"/>
    <w:rsid w:val="0064188D"/>
    <w:rsid w:val="0064467F"/>
    <w:rsid w:val="00647222"/>
    <w:rsid w:val="00652AD5"/>
    <w:rsid w:val="006550A2"/>
    <w:rsid w:val="00656D02"/>
    <w:rsid w:val="006615B4"/>
    <w:rsid w:val="00661F6E"/>
    <w:rsid w:val="006622D8"/>
    <w:rsid w:val="00667E2B"/>
    <w:rsid w:val="00670DF9"/>
    <w:rsid w:val="00681B70"/>
    <w:rsid w:val="00683E05"/>
    <w:rsid w:val="00690D3B"/>
    <w:rsid w:val="00691C1E"/>
    <w:rsid w:val="006943E8"/>
    <w:rsid w:val="00696202"/>
    <w:rsid w:val="006A193A"/>
    <w:rsid w:val="006A217C"/>
    <w:rsid w:val="006A3700"/>
    <w:rsid w:val="006B164F"/>
    <w:rsid w:val="006B3262"/>
    <w:rsid w:val="006C0061"/>
    <w:rsid w:val="006C0CDC"/>
    <w:rsid w:val="006C5183"/>
    <w:rsid w:val="006D2200"/>
    <w:rsid w:val="006D50B7"/>
    <w:rsid w:val="006D52C9"/>
    <w:rsid w:val="006D54ED"/>
    <w:rsid w:val="006D57DD"/>
    <w:rsid w:val="006D651B"/>
    <w:rsid w:val="006E13CA"/>
    <w:rsid w:val="006E19C5"/>
    <w:rsid w:val="006E4E68"/>
    <w:rsid w:val="006E7EF4"/>
    <w:rsid w:val="006F164A"/>
    <w:rsid w:val="006F1D83"/>
    <w:rsid w:val="006F2E0B"/>
    <w:rsid w:val="006F4CAF"/>
    <w:rsid w:val="006F71F6"/>
    <w:rsid w:val="006F7CF1"/>
    <w:rsid w:val="0070473A"/>
    <w:rsid w:val="00706066"/>
    <w:rsid w:val="00713485"/>
    <w:rsid w:val="0071392D"/>
    <w:rsid w:val="0071455E"/>
    <w:rsid w:val="00717ECA"/>
    <w:rsid w:val="007209C6"/>
    <w:rsid w:val="007246F6"/>
    <w:rsid w:val="007248BE"/>
    <w:rsid w:val="0072708B"/>
    <w:rsid w:val="0073165A"/>
    <w:rsid w:val="00731BB4"/>
    <w:rsid w:val="00734A5B"/>
    <w:rsid w:val="007359CF"/>
    <w:rsid w:val="00741490"/>
    <w:rsid w:val="00744B92"/>
    <w:rsid w:val="007456F4"/>
    <w:rsid w:val="00746F0A"/>
    <w:rsid w:val="00750559"/>
    <w:rsid w:val="00751287"/>
    <w:rsid w:val="00752EC8"/>
    <w:rsid w:val="00754316"/>
    <w:rsid w:val="00766F59"/>
    <w:rsid w:val="00773CCA"/>
    <w:rsid w:val="00780F3A"/>
    <w:rsid w:val="00782BFA"/>
    <w:rsid w:val="00782DCF"/>
    <w:rsid w:val="007875D7"/>
    <w:rsid w:val="007878D2"/>
    <w:rsid w:val="00795D2D"/>
    <w:rsid w:val="007A5BB7"/>
    <w:rsid w:val="007A713E"/>
    <w:rsid w:val="007C1B11"/>
    <w:rsid w:val="007C416D"/>
    <w:rsid w:val="007C5CEF"/>
    <w:rsid w:val="007C63F9"/>
    <w:rsid w:val="007C7FAA"/>
    <w:rsid w:val="007D436A"/>
    <w:rsid w:val="007E00CF"/>
    <w:rsid w:val="007E0581"/>
    <w:rsid w:val="007E0D3D"/>
    <w:rsid w:val="007F1909"/>
    <w:rsid w:val="007F1B00"/>
    <w:rsid w:val="007F24AD"/>
    <w:rsid w:val="007F4C7F"/>
    <w:rsid w:val="007F5775"/>
    <w:rsid w:val="007F6000"/>
    <w:rsid w:val="008014E6"/>
    <w:rsid w:val="00805338"/>
    <w:rsid w:val="0080781F"/>
    <w:rsid w:val="008159BA"/>
    <w:rsid w:val="008159F8"/>
    <w:rsid w:val="00821F0A"/>
    <w:rsid w:val="008241CB"/>
    <w:rsid w:val="00832E38"/>
    <w:rsid w:val="008411A7"/>
    <w:rsid w:val="00841FDB"/>
    <w:rsid w:val="0084396A"/>
    <w:rsid w:val="008460C5"/>
    <w:rsid w:val="0084626C"/>
    <w:rsid w:val="0084706E"/>
    <w:rsid w:val="00854D76"/>
    <w:rsid w:val="008624F9"/>
    <w:rsid w:val="00867920"/>
    <w:rsid w:val="00871716"/>
    <w:rsid w:val="00872187"/>
    <w:rsid w:val="00876632"/>
    <w:rsid w:val="00876E63"/>
    <w:rsid w:val="00880413"/>
    <w:rsid w:val="00883FCC"/>
    <w:rsid w:val="00886854"/>
    <w:rsid w:val="00887CCE"/>
    <w:rsid w:val="00892C39"/>
    <w:rsid w:val="008937BC"/>
    <w:rsid w:val="008A2F97"/>
    <w:rsid w:val="008A394E"/>
    <w:rsid w:val="008A7A58"/>
    <w:rsid w:val="008C20F6"/>
    <w:rsid w:val="008C2DB5"/>
    <w:rsid w:val="008C7ACA"/>
    <w:rsid w:val="008D1663"/>
    <w:rsid w:val="008D6B3E"/>
    <w:rsid w:val="008E174D"/>
    <w:rsid w:val="008E5338"/>
    <w:rsid w:val="008E7AC7"/>
    <w:rsid w:val="008F6E88"/>
    <w:rsid w:val="00900F30"/>
    <w:rsid w:val="009031CE"/>
    <w:rsid w:val="00905C0C"/>
    <w:rsid w:val="00910F5D"/>
    <w:rsid w:val="009110A4"/>
    <w:rsid w:val="00917899"/>
    <w:rsid w:val="00917CAC"/>
    <w:rsid w:val="00925091"/>
    <w:rsid w:val="00926ED4"/>
    <w:rsid w:val="00933156"/>
    <w:rsid w:val="00934AF5"/>
    <w:rsid w:val="0093774F"/>
    <w:rsid w:val="00941648"/>
    <w:rsid w:val="00945853"/>
    <w:rsid w:val="00947731"/>
    <w:rsid w:val="0095207C"/>
    <w:rsid w:val="00956B3C"/>
    <w:rsid w:val="00965290"/>
    <w:rsid w:val="00967332"/>
    <w:rsid w:val="00972502"/>
    <w:rsid w:val="00973565"/>
    <w:rsid w:val="00982F73"/>
    <w:rsid w:val="0098413D"/>
    <w:rsid w:val="009845FC"/>
    <w:rsid w:val="00984BA9"/>
    <w:rsid w:val="00990201"/>
    <w:rsid w:val="00994BAB"/>
    <w:rsid w:val="009A3CB7"/>
    <w:rsid w:val="009A51A2"/>
    <w:rsid w:val="009A6367"/>
    <w:rsid w:val="009B0ABF"/>
    <w:rsid w:val="009B79B5"/>
    <w:rsid w:val="009C0A1F"/>
    <w:rsid w:val="009C4F44"/>
    <w:rsid w:val="009C53A6"/>
    <w:rsid w:val="009D3E64"/>
    <w:rsid w:val="009E7BEA"/>
    <w:rsid w:val="009F4373"/>
    <w:rsid w:val="009F7E36"/>
    <w:rsid w:val="00A01A13"/>
    <w:rsid w:val="00A03166"/>
    <w:rsid w:val="00A03B82"/>
    <w:rsid w:val="00A045F3"/>
    <w:rsid w:val="00A0698A"/>
    <w:rsid w:val="00A1085B"/>
    <w:rsid w:val="00A13A64"/>
    <w:rsid w:val="00A148A7"/>
    <w:rsid w:val="00A156BB"/>
    <w:rsid w:val="00A16A66"/>
    <w:rsid w:val="00A1713C"/>
    <w:rsid w:val="00A23291"/>
    <w:rsid w:val="00A27406"/>
    <w:rsid w:val="00A30381"/>
    <w:rsid w:val="00A32028"/>
    <w:rsid w:val="00A33E8C"/>
    <w:rsid w:val="00A35F9D"/>
    <w:rsid w:val="00A40234"/>
    <w:rsid w:val="00A40BC5"/>
    <w:rsid w:val="00A40FD7"/>
    <w:rsid w:val="00A41CE7"/>
    <w:rsid w:val="00A42481"/>
    <w:rsid w:val="00A4587D"/>
    <w:rsid w:val="00A517EC"/>
    <w:rsid w:val="00A523CE"/>
    <w:rsid w:val="00A563F6"/>
    <w:rsid w:val="00A56B13"/>
    <w:rsid w:val="00A61E89"/>
    <w:rsid w:val="00A63E6F"/>
    <w:rsid w:val="00A643F4"/>
    <w:rsid w:val="00A645C9"/>
    <w:rsid w:val="00A65C30"/>
    <w:rsid w:val="00A66314"/>
    <w:rsid w:val="00A67084"/>
    <w:rsid w:val="00A736E4"/>
    <w:rsid w:val="00A77C45"/>
    <w:rsid w:val="00A80225"/>
    <w:rsid w:val="00A802E0"/>
    <w:rsid w:val="00A83BC9"/>
    <w:rsid w:val="00A8422B"/>
    <w:rsid w:val="00A84942"/>
    <w:rsid w:val="00A85AAD"/>
    <w:rsid w:val="00A866A2"/>
    <w:rsid w:val="00A91BDC"/>
    <w:rsid w:val="00A96B2A"/>
    <w:rsid w:val="00AB2AFC"/>
    <w:rsid w:val="00AB2DFD"/>
    <w:rsid w:val="00AB334A"/>
    <w:rsid w:val="00AB466A"/>
    <w:rsid w:val="00AC2D2B"/>
    <w:rsid w:val="00AC49AA"/>
    <w:rsid w:val="00AC4E9E"/>
    <w:rsid w:val="00AC4FC9"/>
    <w:rsid w:val="00AD59DA"/>
    <w:rsid w:val="00AD5BB8"/>
    <w:rsid w:val="00AD759A"/>
    <w:rsid w:val="00AE2DE1"/>
    <w:rsid w:val="00AE4560"/>
    <w:rsid w:val="00AE4E15"/>
    <w:rsid w:val="00AE758E"/>
    <w:rsid w:val="00AF0015"/>
    <w:rsid w:val="00AF0AE0"/>
    <w:rsid w:val="00AF199F"/>
    <w:rsid w:val="00AF2E91"/>
    <w:rsid w:val="00B02CF7"/>
    <w:rsid w:val="00B03143"/>
    <w:rsid w:val="00B0376B"/>
    <w:rsid w:val="00B078C4"/>
    <w:rsid w:val="00B13EEC"/>
    <w:rsid w:val="00B16599"/>
    <w:rsid w:val="00B23177"/>
    <w:rsid w:val="00B30C20"/>
    <w:rsid w:val="00B31DAB"/>
    <w:rsid w:val="00B37980"/>
    <w:rsid w:val="00B44EFE"/>
    <w:rsid w:val="00B44F8A"/>
    <w:rsid w:val="00B4743E"/>
    <w:rsid w:val="00B53F31"/>
    <w:rsid w:val="00B56AAA"/>
    <w:rsid w:val="00B56B7D"/>
    <w:rsid w:val="00B61342"/>
    <w:rsid w:val="00B71998"/>
    <w:rsid w:val="00B75009"/>
    <w:rsid w:val="00B770F0"/>
    <w:rsid w:val="00B82995"/>
    <w:rsid w:val="00B8338B"/>
    <w:rsid w:val="00B83DFE"/>
    <w:rsid w:val="00B864FC"/>
    <w:rsid w:val="00B90897"/>
    <w:rsid w:val="00B94E91"/>
    <w:rsid w:val="00BA0EA0"/>
    <w:rsid w:val="00BA47E0"/>
    <w:rsid w:val="00BA6F15"/>
    <w:rsid w:val="00BB1555"/>
    <w:rsid w:val="00BB1AB7"/>
    <w:rsid w:val="00BB4F13"/>
    <w:rsid w:val="00BB78D8"/>
    <w:rsid w:val="00BC5AE7"/>
    <w:rsid w:val="00BC5B70"/>
    <w:rsid w:val="00BC6A52"/>
    <w:rsid w:val="00BD072E"/>
    <w:rsid w:val="00BD306C"/>
    <w:rsid w:val="00BD3A29"/>
    <w:rsid w:val="00BD572C"/>
    <w:rsid w:val="00BE052D"/>
    <w:rsid w:val="00BE387A"/>
    <w:rsid w:val="00BE55A3"/>
    <w:rsid w:val="00BE7473"/>
    <w:rsid w:val="00BF2EE8"/>
    <w:rsid w:val="00BF4AB9"/>
    <w:rsid w:val="00BF65CF"/>
    <w:rsid w:val="00C04C98"/>
    <w:rsid w:val="00C070F2"/>
    <w:rsid w:val="00C0755C"/>
    <w:rsid w:val="00C2120C"/>
    <w:rsid w:val="00C261B4"/>
    <w:rsid w:val="00C26704"/>
    <w:rsid w:val="00C27B46"/>
    <w:rsid w:val="00C34E8E"/>
    <w:rsid w:val="00C424B2"/>
    <w:rsid w:val="00C4363C"/>
    <w:rsid w:val="00C46D4A"/>
    <w:rsid w:val="00C47300"/>
    <w:rsid w:val="00C5106A"/>
    <w:rsid w:val="00C6092A"/>
    <w:rsid w:val="00C6272E"/>
    <w:rsid w:val="00C64A8B"/>
    <w:rsid w:val="00C701F2"/>
    <w:rsid w:val="00C702C0"/>
    <w:rsid w:val="00C7254B"/>
    <w:rsid w:val="00C82FFD"/>
    <w:rsid w:val="00C84BB8"/>
    <w:rsid w:val="00C84F68"/>
    <w:rsid w:val="00C943FD"/>
    <w:rsid w:val="00C94B34"/>
    <w:rsid w:val="00C96770"/>
    <w:rsid w:val="00CA245F"/>
    <w:rsid w:val="00CA3DBA"/>
    <w:rsid w:val="00CA44EE"/>
    <w:rsid w:val="00CB2485"/>
    <w:rsid w:val="00CB4156"/>
    <w:rsid w:val="00CC06BE"/>
    <w:rsid w:val="00CC4D05"/>
    <w:rsid w:val="00CC4EF9"/>
    <w:rsid w:val="00CC6131"/>
    <w:rsid w:val="00CD5F95"/>
    <w:rsid w:val="00CE2C01"/>
    <w:rsid w:val="00CE60C8"/>
    <w:rsid w:val="00CF62AA"/>
    <w:rsid w:val="00CF6C83"/>
    <w:rsid w:val="00CF6E8E"/>
    <w:rsid w:val="00CF751B"/>
    <w:rsid w:val="00CF7755"/>
    <w:rsid w:val="00D01322"/>
    <w:rsid w:val="00D01F0D"/>
    <w:rsid w:val="00D02054"/>
    <w:rsid w:val="00D038ED"/>
    <w:rsid w:val="00D05734"/>
    <w:rsid w:val="00D178D0"/>
    <w:rsid w:val="00D26C41"/>
    <w:rsid w:val="00D3010C"/>
    <w:rsid w:val="00D31817"/>
    <w:rsid w:val="00D33092"/>
    <w:rsid w:val="00D331CC"/>
    <w:rsid w:val="00D37F40"/>
    <w:rsid w:val="00D45D09"/>
    <w:rsid w:val="00D45EE0"/>
    <w:rsid w:val="00D506D2"/>
    <w:rsid w:val="00D615AA"/>
    <w:rsid w:val="00D726A0"/>
    <w:rsid w:val="00D73D0B"/>
    <w:rsid w:val="00D76AC3"/>
    <w:rsid w:val="00D915E5"/>
    <w:rsid w:val="00D930DD"/>
    <w:rsid w:val="00D947AE"/>
    <w:rsid w:val="00DA2509"/>
    <w:rsid w:val="00DA31DA"/>
    <w:rsid w:val="00DA60A4"/>
    <w:rsid w:val="00DA7776"/>
    <w:rsid w:val="00DB1154"/>
    <w:rsid w:val="00DB21F4"/>
    <w:rsid w:val="00DB5CD8"/>
    <w:rsid w:val="00DB6F6E"/>
    <w:rsid w:val="00DC1E70"/>
    <w:rsid w:val="00DC52D4"/>
    <w:rsid w:val="00DD27A3"/>
    <w:rsid w:val="00DD2FDB"/>
    <w:rsid w:val="00DD2FE8"/>
    <w:rsid w:val="00DD66E6"/>
    <w:rsid w:val="00DE0200"/>
    <w:rsid w:val="00DE1992"/>
    <w:rsid w:val="00DF6754"/>
    <w:rsid w:val="00E01C60"/>
    <w:rsid w:val="00E024E6"/>
    <w:rsid w:val="00E04066"/>
    <w:rsid w:val="00E07085"/>
    <w:rsid w:val="00E10FB3"/>
    <w:rsid w:val="00E11C0E"/>
    <w:rsid w:val="00E1355F"/>
    <w:rsid w:val="00E149CD"/>
    <w:rsid w:val="00E21243"/>
    <w:rsid w:val="00E22BA3"/>
    <w:rsid w:val="00E31C8F"/>
    <w:rsid w:val="00E32F5D"/>
    <w:rsid w:val="00E339FE"/>
    <w:rsid w:val="00E36145"/>
    <w:rsid w:val="00E4033D"/>
    <w:rsid w:val="00E4201D"/>
    <w:rsid w:val="00E42688"/>
    <w:rsid w:val="00E43411"/>
    <w:rsid w:val="00E442AB"/>
    <w:rsid w:val="00E4594F"/>
    <w:rsid w:val="00E54710"/>
    <w:rsid w:val="00E55AAF"/>
    <w:rsid w:val="00E57514"/>
    <w:rsid w:val="00E60BBC"/>
    <w:rsid w:val="00E62F21"/>
    <w:rsid w:val="00E666C3"/>
    <w:rsid w:val="00E70756"/>
    <w:rsid w:val="00E75E33"/>
    <w:rsid w:val="00E8215F"/>
    <w:rsid w:val="00E8321A"/>
    <w:rsid w:val="00E8716A"/>
    <w:rsid w:val="00E90E45"/>
    <w:rsid w:val="00E9207B"/>
    <w:rsid w:val="00E95575"/>
    <w:rsid w:val="00E96D7F"/>
    <w:rsid w:val="00E974A1"/>
    <w:rsid w:val="00E97954"/>
    <w:rsid w:val="00EA1625"/>
    <w:rsid w:val="00EA4AF6"/>
    <w:rsid w:val="00EB49C5"/>
    <w:rsid w:val="00EC24C0"/>
    <w:rsid w:val="00EC27F8"/>
    <w:rsid w:val="00EC6225"/>
    <w:rsid w:val="00ED6AE8"/>
    <w:rsid w:val="00EE0373"/>
    <w:rsid w:val="00EE411E"/>
    <w:rsid w:val="00EE4FAE"/>
    <w:rsid w:val="00EF2C6A"/>
    <w:rsid w:val="00EF57D4"/>
    <w:rsid w:val="00F055C6"/>
    <w:rsid w:val="00F05620"/>
    <w:rsid w:val="00F064BF"/>
    <w:rsid w:val="00F070C8"/>
    <w:rsid w:val="00F07804"/>
    <w:rsid w:val="00F1096E"/>
    <w:rsid w:val="00F11499"/>
    <w:rsid w:val="00F13470"/>
    <w:rsid w:val="00F139D4"/>
    <w:rsid w:val="00F15CF0"/>
    <w:rsid w:val="00F2000F"/>
    <w:rsid w:val="00F201EE"/>
    <w:rsid w:val="00F27015"/>
    <w:rsid w:val="00F273F0"/>
    <w:rsid w:val="00F33AD5"/>
    <w:rsid w:val="00F33C79"/>
    <w:rsid w:val="00F35BC0"/>
    <w:rsid w:val="00F403D7"/>
    <w:rsid w:val="00F43971"/>
    <w:rsid w:val="00F44502"/>
    <w:rsid w:val="00F4528E"/>
    <w:rsid w:val="00F53276"/>
    <w:rsid w:val="00F554C2"/>
    <w:rsid w:val="00F64A52"/>
    <w:rsid w:val="00F64AAE"/>
    <w:rsid w:val="00F65A0A"/>
    <w:rsid w:val="00F66213"/>
    <w:rsid w:val="00F742D5"/>
    <w:rsid w:val="00F75270"/>
    <w:rsid w:val="00F75979"/>
    <w:rsid w:val="00F76D54"/>
    <w:rsid w:val="00F8509A"/>
    <w:rsid w:val="00F92EBC"/>
    <w:rsid w:val="00FA0270"/>
    <w:rsid w:val="00FA0369"/>
    <w:rsid w:val="00FA3314"/>
    <w:rsid w:val="00FA70FB"/>
    <w:rsid w:val="00FA7B5B"/>
    <w:rsid w:val="00FB4AD8"/>
    <w:rsid w:val="00FB5E1F"/>
    <w:rsid w:val="00FC0ED5"/>
    <w:rsid w:val="00FC44B8"/>
    <w:rsid w:val="00FC4909"/>
    <w:rsid w:val="00FC4AEA"/>
    <w:rsid w:val="00FC597D"/>
    <w:rsid w:val="00FC73F2"/>
    <w:rsid w:val="00FD0C8C"/>
    <w:rsid w:val="00FD2DBE"/>
    <w:rsid w:val="00FD49A5"/>
    <w:rsid w:val="00FE435C"/>
    <w:rsid w:val="00FF067D"/>
    <w:rsid w:val="02C5723A"/>
    <w:rsid w:val="0CD1463B"/>
    <w:rsid w:val="10523EBB"/>
    <w:rsid w:val="10540FBD"/>
    <w:rsid w:val="11904FF6"/>
    <w:rsid w:val="11B8F99E"/>
    <w:rsid w:val="17D0DA94"/>
    <w:rsid w:val="17EB5747"/>
    <w:rsid w:val="18AB828F"/>
    <w:rsid w:val="1B73D600"/>
    <w:rsid w:val="1F28A69F"/>
    <w:rsid w:val="238F0FC1"/>
    <w:rsid w:val="257DB371"/>
    <w:rsid w:val="26ABDAA0"/>
    <w:rsid w:val="36A41D66"/>
    <w:rsid w:val="3B186017"/>
    <w:rsid w:val="3E825C5B"/>
    <w:rsid w:val="3F7BD1EE"/>
    <w:rsid w:val="413B207A"/>
    <w:rsid w:val="41FF62DD"/>
    <w:rsid w:val="4281F148"/>
    <w:rsid w:val="45551F58"/>
    <w:rsid w:val="4A7715A5"/>
    <w:rsid w:val="549D5F12"/>
    <w:rsid w:val="5A3E896E"/>
    <w:rsid w:val="5DA4CDF0"/>
    <w:rsid w:val="5E24FC6C"/>
    <w:rsid w:val="61875902"/>
    <w:rsid w:val="631FDFC6"/>
    <w:rsid w:val="69D6DB7F"/>
    <w:rsid w:val="69EF0E42"/>
    <w:rsid w:val="6B685490"/>
    <w:rsid w:val="6EE1A9A6"/>
    <w:rsid w:val="7355DDAC"/>
    <w:rsid w:val="735629B0"/>
    <w:rsid w:val="762B269E"/>
    <w:rsid w:val="78F2D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D971"/>
  <w14:defaultImageDpi w14:val="32767"/>
  <w15:chartTrackingRefBased/>
  <w15:docId w15:val="{8117149F-8F30-4D69-BE6D-F599D5BF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39"/>
  </w:style>
  <w:style w:type="paragraph" w:styleId="Footer">
    <w:name w:val="footer"/>
    <w:basedOn w:val="Normal"/>
    <w:link w:val="Foot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39"/>
  </w:style>
  <w:style w:type="character" w:styleId="CommentReference">
    <w:name w:val="annotation reference"/>
    <w:basedOn w:val="DefaultParagraphFont"/>
    <w:uiPriority w:val="99"/>
    <w:semiHidden/>
    <w:unhideWhenUsed/>
    <w:rsid w:val="00C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E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A217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avire-rail.gc.ca/navi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vire-rail.gc.ca/navire/soumettre-une-reclam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r-nr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d5dc7-acb6-4b29-a3dc-fb2fec2d61cc">F7SAHDWAN5CQ-378018475-3158</_dlc_DocId>
    <lcf76f155ced4ddcb4097134ff3c332f xmlns="4be4a0f7-3d7f-4bc8-8422-88782bdaebc9">
      <Terms xmlns="http://schemas.microsoft.com/office/infopath/2007/PartnerControls"/>
    </lcf76f155ced4ddcb4097134ff3c332f>
    <TaxCatchAll xmlns="9a6d5dc7-acb6-4b29-a3dc-fb2fec2d61cc" xsi:nil="true"/>
    <_Flow_SignoffStatus xmlns="4be4a0f7-3d7f-4bc8-8422-88782bdaebc9" xsi:nil="true"/>
    <_dlc_DocIdPersistId xmlns="9a6d5dc7-acb6-4b29-a3dc-fb2fec2d61cc" xsi:nil="true"/>
    <_dlc_DocIdUrl xmlns="9a6d5dc7-acb6-4b29-a3dc-fb2fec2d61cc">
      <Url>https://shipsourceopf.sharepoint.com/sites/ShipandRailCompensationCanada/_layouts/15/DocIdRedir.aspx?ID=F7SAHDWAN5CQ-378018475-3158</Url>
      <Description>F7SAHDWAN5CQ-378018475-3158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A63AB31FD64439450B43E93122DFF" ma:contentTypeVersion="17" ma:contentTypeDescription="Create a new document." ma:contentTypeScope="" ma:versionID="5441b482d1e11feb8a9d1b138a6562db">
  <xsd:schema xmlns:xsd="http://www.w3.org/2001/XMLSchema" xmlns:xs="http://www.w3.org/2001/XMLSchema" xmlns:p="http://schemas.microsoft.com/office/2006/metadata/properties" xmlns:ns2="4be4a0f7-3d7f-4bc8-8422-88782bdaebc9" xmlns:ns3="9a6d5dc7-acb6-4b29-a3dc-fb2fec2d61cc" targetNamespace="http://schemas.microsoft.com/office/2006/metadata/properties" ma:root="true" ma:fieldsID="d468f5fb7092860d32b2ed17731b89e9" ns2:_="" ns3:_="">
    <xsd:import namespace="4be4a0f7-3d7f-4bc8-8422-88782bdaebc9"/>
    <xsd:import namespace="9a6d5dc7-acb6-4b29-a3dc-fb2fec2d6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a0f7-3d7f-4bc8-8422-88782bdae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729678-6cea-4da0-a064-1d308c0c9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hidden="true" ma:internalName="Sign_x002d_off_x0020_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5dc7-acb6-4b29-a3dc-fb2fec2d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0f857b46-8b40-4145-967b-5bbc32bdbcad}" ma:internalName="TaxCatchAll" ma:readOnly="false" ma:showField="CatchAllData" ma:web="9a6d5dc7-acb6-4b29-a3dc-fb2fec2d6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C33BB-7059-4C63-A363-743B517E6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5A19E9-45E2-4644-8C65-278C6BB80A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A8E38-98DE-4B3E-95AA-B88550918C31}">
  <ds:schemaRefs>
    <ds:schemaRef ds:uri="http://schemas.microsoft.com/office/2006/metadata/properties"/>
    <ds:schemaRef ds:uri="http://schemas.microsoft.com/office/infopath/2007/PartnerControls"/>
    <ds:schemaRef ds:uri="9a6d5dc7-acb6-4b29-a3dc-fb2fec2d61cc"/>
    <ds:schemaRef ds:uri="4be4a0f7-3d7f-4bc8-8422-88782bdaebc9"/>
  </ds:schemaRefs>
</ds:datastoreItem>
</file>

<file path=customXml/itemProps4.xml><?xml version="1.0" encoding="utf-8"?>
<ds:datastoreItem xmlns:ds="http://schemas.openxmlformats.org/officeDocument/2006/customXml" ds:itemID="{246B4D56-E1F8-4069-ACF0-E0BC7F1F97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951A81-56C9-40E6-9DD6-4983574E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4a0f7-3d7f-4bc8-8422-88782bdaebc9"/>
    <ds:schemaRef ds:uri="9a6d5dc7-acb6-4b29-a3dc-fb2fec2d6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Henninger</dc:creator>
  <cp:keywords/>
  <dc:description/>
  <cp:lastModifiedBy>Benedikt Henninger</cp:lastModifiedBy>
  <cp:revision>19</cp:revision>
  <cp:lastPrinted>2025-02-14T16:37:00Z</cp:lastPrinted>
  <dcterms:created xsi:type="dcterms:W3CDTF">2025-02-13T17:00:00Z</dcterms:created>
  <dcterms:modified xsi:type="dcterms:W3CDTF">2025-02-14T18:51:00Z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0x0101006C6A63AB31FD64439450B43E93122DFF</vt:lpwstr>
  </property>
  <property fmtid="{D5CDD505-2E9C-101B-9397-08002B2CF9AE}" pid="3" name="_dlc_DocIdItemGuid">
    <vt:lpwstr>4b0c9c2f-4832-4bf6-b81a-b991005e1f13</vt:lpwstr>
  </property>
  <property fmtid="{D5CDD505-2E9C-101B-9397-08002B2CF9AE}" pid="4" name="MediaServiceImageTags">
    <vt:lpwstr/>
  </property>
</Properties>
</file>